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087E1" w14:textId="77777777" w:rsidR="00D878E0" w:rsidRPr="00B234A1" w:rsidRDefault="001C79E8">
      <w:pPr>
        <w:rPr>
          <w:rFonts w:asciiTheme="majorHAnsi" w:hAnsiTheme="majorHAnsi"/>
          <w:sz w:val="20"/>
          <w:szCs w:val="20"/>
        </w:rPr>
      </w:pPr>
      <w:bookmarkStart w:id="0" w:name="_GoBack"/>
      <w:bookmarkEnd w:id="0"/>
      <w:r w:rsidRPr="00B234A1">
        <w:rPr>
          <w:rFonts w:asciiTheme="majorHAnsi" w:hAnsiTheme="majorHAnsi"/>
          <w:b/>
          <w:sz w:val="20"/>
          <w:szCs w:val="20"/>
        </w:rPr>
        <w:t xml:space="preserve">Conducteur de poids </w:t>
      </w:r>
      <w:proofErr w:type="gramStart"/>
      <w:r w:rsidRPr="00B234A1">
        <w:rPr>
          <w:rFonts w:asciiTheme="majorHAnsi" w:hAnsiTheme="majorHAnsi"/>
          <w:b/>
          <w:sz w:val="20"/>
          <w:szCs w:val="20"/>
        </w:rPr>
        <w:t>lourd</w:t>
      </w:r>
      <w:r w:rsidR="005B7036" w:rsidRPr="00B234A1">
        <w:rPr>
          <w:rFonts w:asciiTheme="majorHAnsi" w:hAnsiTheme="majorHAnsi"/>
          <w:b/>
          <w:sz w:val="20"/>
          <w:szCs w:val="20"/>
        </w:rPr>
        <w:t>:</w:t>
      </w:r>
      <w:proofErr w:type="gramEnd"/>
      <w:r w:rsidR="00034F88" w:rsidRPr="00B234A1">
        <w:rPr>
          <w:rFonts w:asciiTheme="majorHAnsi" w:hAnsiTheme="majorHAnsi"/>
          <w:b/>
          <w:sz w:val="20"/>
          <w:szCs w:val="20"/>
        </w:rPr>
        <w:t xml:space="preserve"> </w:t>
      </w:r>
      <w:r w:rsidRPr="00B234A1">
        <w:rPr>
          <w:rFonts w:asciiTheme="majorHAnsi" w:hAnsiTheme="majorHAnsi"/>
          <w:b/>
          <w:sz w:val="20"/>
          <w:szCs w:val="20"/>
        </w:rPr>
        <w:t xml:space="preserve">Transport de </w:t>
      </w:r>
      <w:r w:rsidR="00F812E7" w:rsidRPr="00B234A1">
        <w:rPr>
          <w:rFonts w:asciiTheme="majorHAnsi" w:hAnsiTheme="majorHAnsi"/>
          <w:b/>
          <w:sz w:val="20"/>
          <w:szCs w:val="20"/>
        </w:rPr>
        <w:t>motos</w:t>
      </w:r>
      <w:r w:rsidR="000A0519" w:rsidRPr="00B234A1">
        <w:rPr>
          <w:rFonts w:asciiTheme="majorHAnsi" w:hAnsiTheme="majorHAnsi"/>
          <w:sz w:val="20"/>
          <w:szCs w:val="20"/>
        </w:rPr>
        <w:tab/>
      </w:r>
      <w:r w:rsidR="000A0519" w:rsidRPr="00B234A1">
        <w:rPr>
          <w:rFonts w:asciiTheme="majorHAnsi" w:hAnsiTheme="majorHAnsi"/>
          <w:sz w:val="20"/>
          <w:szCs w:val="20"/>
        </w:rPr>
        <w:tab/>
      </w:r>
      <w:r w:rsidR="000A0519" w:rsidRPr="00B234A1">
        <w:rPr>
          <w:rFonts w:asciiTheme="majorHAnsi" w:hAnsiTheme="majorHAnsi"/>
          <w:sz w:val="20"/>
          <w:szCs w:val="20"/>
        </w:rPr>
        <w:tab/>
      </w:r>
      <w:r w:rsidR="005B7036" w:rsidRPr="00B234A1">
        <w:rPr>
          <w:rFonts w:asciiTheme="majorHAnsi" w:hAnsiTheme="majorHAnsi"/>
          <w:sz w:val="20"/>
          <w:szCs w:val="20"/>
        </w:rPr>
        <w:tab/>
      </w:r>
      <w:r w:rsidR="005B7036" w:rsidRPr="00B234A1">
        <w:rPr>
          <w:rFonts w:asciiTheme="majorHAnsi" w:hAnsiTheme="majorHAnsi"/>
          <w:sz w:val="20"/>
          <w:szCs w:val="20"/>
        </w:rPr>
        <w:tab/>
      </w:r>
      <w:r w:rsidR="00A66632" w:rsidRPr="00B234A1">
        <w:rPr>
          <w:rFonts w:asciiTheme="majorHAnsi" w:hAnsiTheme="majorHAnsi"/>
          <w:sz w:val="20"/>
          <w:szCs w:val="20"/>
        </w:rPr>
        <w:tab/>
      </w:r>
      <w:r w:rsidR="00A66632" w:rsidRPr="00B234A1">
        <w:rPr>
          <w:rFonts w:asciiTheme="majorHAnsi" w:hAnsiTheme="majorHAnsi"/>
          <w:sz w:val="20"/>
          <w:szCs w:val="20"/>
        </w:rPr>
        <w:tab/>
      </w:r>
      <w:r w:rsidR="00A66632" w:rsidRPr="00B234A1">
        <w:rPr>
          <w:rFonts w:asciiTheme="majorHAnsi" w:hAnsiTheme="majorHAnsi"/>
          <w:sz w:val="20"/>
          <w:szCs w:val="20"/>
        </w:rPr>
        <w:tab/>
      </w:r>
      <w:r w:rsidR="00E528DA" w:rsidRPr="00B234A1">
        <w:rPr>
          <w:rFonts w:asciiTheme="majorHAnsi" w:hAnsiTheme="majorHAnsi"/>
          <w:sz w:val="20"/>
          <w:szCs w:val="20"/>
        </w:rPr>
        <w:tab/>
      </w:r>
      <w:r w:rsidRPr="00B234A1">
        <w:rPr>
          <w:rFonts w:asciiTheme="majorHAnsi" w:hAnsiTheme="majorHAnsi"/>
          <w:sz w:val="20"/>
          <w:szCs w:val="20"/>
        </w:rPr>
        <w:t xml:space="preserve">Nombre total de semaines </w:t>
      </w:r>
      <w:r w:rsidR="000A0519" w:rsidRPr="00B234A1">
        <w:rPr>
          <w:rFonts w:asciiTheme="majorHAnsi" w:hAnsiTheme="majorHAnsi"/>
          <w:sz w:val="20"/>
          <w:szCs w:val="20"/>
        </w:rPr>
        <w:t>…</w:t>
      </w:r>
    </w:p>
    <w:tbl>
      <w:tblPr>
        <w:tblStyle w:val="TableGrid"/>
        <w:tblW w:w="0" w:type="auto"/>
        <w:tblLayout w:type="fixed"/>
        <w:tblLook w:val="04A0" w:firstRow="1" w:lastRow="0" w:firstColumn="1" w:lastColumn="0" w:noHBand="0" w:noVBand="1"/>
      </w:tblPr>
      <w:tblGrid>
        <w:gridCol w:w="4746"/>
        <w:gridCol w:w="4789"/>
        <w:gridCol w:w="749"/>
        <w:gridCol w:w="30"/>
        <w:gridCol w:w="1843"/>
        <w:gridCol w:w="709"/>
        <w:gridCol w:w="709"/>
        <w:gridCol w:w="645"/>
      </w:tblGrid>
      <w:tr w:rsidR="001C79E8" w:rsidRPr="00B234A1" w14:paraId="420FF127" w14:textId="77777777" w:rsidTr="00B9392F">
        <w:trPr>
          <w:trHeight w:val="516"/>
        </w:trPr>
        <w:tc>
          <w:tcPr>
            <w:tcW w:w="4746" w:type="dxa"/>
            <w:shd w:val="clear" w:color="auto" w:fill="B8CCE4" w:themeFill="accent1" w:themeFillTint="66"/>
          </w:tcPr>
          <w:p w14:paraId="6259A6D7" w14:textId="77777777" w:rsidR="001C79E8" w:rsidRPr="00B234A1" w:rsidRDefault="001C79E8" w:rsidP="0080215A">
            <w:pPr>
              <w:rPr>
                <w:rFonts w:asciiTheme="majorHAnsi" w:hAnsiTheme="majorHAnsi"/>
                <w:sz w:val="20"/>
                <w:szCs w:val="20"/>
              </w:rPr>
            </w:pPr>
            <w:r w:rsidRPr="00B234A1">
              <w:rPr>
                <w:rFonts w:asciiTheme="majorHAnsi" w:hAnsiTheme="majorHAnsi"/>
                <w:b/>
                <w:sz w:val="20"/>
                <w:szCs w:val="20"/>
              </w:rPr>
              <w:t>Compétences</w:t>
            </w:r>
            <w:r w:rsidRPr="00B234A1">
              <w:rPr>
                <w:rFonts w:asciiTheme="majorHAnsi" w:hAnsiTheme="majorHAnsi"/>
                <w:sz w:val="20"/>
                <w:szCs w:val="20"/>
              </w:rPr>
              <w:t xml:space="preserve"> </w:t>
            </w:r>
          </w:p>
        </w:tc>
        <w:tc>
          <w:tcPr>
            <w:tcW w:w="4789" w:type="dxa"/>
            <w:shd w:val="clear" w:color="auto" w:fill="B8CCE4" w:themeFill="accent1" w:themeFillTint="66"/>
          </w:tcPr>
          <w:p w14:paraId="246279B9" w14:textId="77777777" w:rsidR="001C79E8" w:rsidRPr="00B234A1" w:rsidRDefault="001C79E8" w:rsidP="0080215A">
            <w:pPr>
              <w:rPr>
                <w:rFonts w:asciiTheme="majorHAnsi" w:hAnsiTheme="majorHAnsi"/>
                <w:b/>
                <w:sz w:val="20"/>
                <w:szCs w:val="20"/>
              </w:rPr>
            </w:pPr>
            <w:r w:rsidRPr="00B234A1">
              <w:rPr>
                <w:rFonts w:asciiTheme="majorHAnsi" w:hAnsiTheme="majorHAnsi"/>
                <w:b/>
                <w:sz w:val="20"/>
                <w:szCs w:val="20"/>
              </w:rPr>
              <w:t>FORMATION du nouveau chauffeur</w:t>
            </w:r>
          </w:p>
        </w:tc>
        <w:tc>
          <w:tcPr>
            <w:tcW w:w="2622" w:type="dxa"/>
            <w:gridSpan w:val="3"/>
            <w:shd w:val="clear" w:color="auto" w:fill="B8CCE4" w:themeFill="accent1" w:themeFillTint="66"/>
          </w:tcPr>
          <w:p w14:paraId="70E46C18" w14:textId="77777777" w:rsidR="001C79E8" w:rsidRPr="00B234A1" w:rsidRDefault="001C79E8" w:rsidP="0080215A">
            <w:pPr>
              <w:rPr>
                <w:rFonts w:asciiTheme="majorHAnsi" w:hAnsiTheme="majorHAnsi"/>
                <w:b/>
                <w:sz w:val="20"/>
                <w:szCs w:val="20"/>
              </w:rPr>
            </w:pPr>
            <w:r w:rsidRPr="00B234A1">
              <w:rPr>
                <w:rFonts w:asciiTheme="majorHAnsi" w:hAnsiTheme="majorHAnsi"/>
                <w:b/>
                <w:sz w:val="20"/>
                <w:szCs w:val="20"/>
              </w:rPr>
              <w:t>Planning : qui donne la formation et quand est-elle planifiée ?</w:t>
            </w:r>
          </w:p>
        </w:tc>
        <w:tc>
          <w:tcPr>
            <w:tcW w:w="2063" w:type="dxa"/>
            <w:gridSpan w:val="3"/>
            <w:shd w:val="clear" w:color="auto" w:fill="B8CCE4" w:themeFill="accent1" w:themeFillTint="66"/>
          </w:tcPr>
          <w:p w14:paraId="0613D646" w14:textId="77777777" w:rsidR="001C79E8" w:rsidRPr="00B234A1" w:rsidRDefault="001C79E8" w:rsidP="0080215A">
            <w:pPr>
              <w:rPr>
                <w:rFonts w:asciiTheme="majorHAnsi" w:hAnsiTheme="majorHAnsi"/>
                <w:b/>
                <w:sz w:val="20"/>
                <w:szCs w:val="20"/>
              </w:rPr>
            </w:pPr>
            <w:r w:rsidRPr="00B234A1">
              <w:rPr>
                <w:rFonts w:asciiTheme="majorHAnsi" w:hAnsiTheme="majorHAnsi"/>
                <w:b/>
                <w:sz w:val="20"/>
                <w:szCs w:val="20"/>
              </w:rPr>
              <w:t>EVALUATION du nouveau chauffeur</w:t>
            </w:r>
          </w:p>
        </w:tc>
      </w:tr>
      <w:tr w:rsidR="001C79E8" w:rsidRPr="00B234A1" w14:paraId="3594F53F" w14:textId="77777777" w:rsidTr="003327A2">
        <w:trPr>
          <w:cantSplit/>
          <w:trHeight w:val="1748"/>
        </w:trPr>
        <w:tc>
          <w:tcPr>
            <w:tcW w:w="4746" w:type="dxa"/>
            <w:shd w:val="clear" w:color="auto" w:fill="B8CCE4" w:themeFill="accent1" w:themeFillTint="66"/>
          </w:tcPr>
          <w:p w14:paraId="78A34812" w14:textId="77777777" w:rsidR="001C79E8" w:rsidRPr="00B234A1" w:rsidRDefault="001C79E8" w:rsidP="0080215A">
            <w:pPr>
              <w:rPr>
                <w:rFonts w:asciiTheme="majorHAnsi" w:hAnsiTheme="majorHAnsi"/>
                <w:sz w:val="20"/>
                <w:szCs w:val="20"/>
              </w:rPr>
            </w:pPr>
            <w:r w:rsidRPr="00B234A1">
              <w:rPr>
                <w:rFonts w:asciiTheme="majorHAnsi" w:hAnsiTheme="majorHAnsi"/>
                <w:sz w:val="20"/>
                <w:szCs w:val="20"/>
              </w:rPr>
              <w:t xml:space="preserve">Que doit-on connaître/De quoi doit-on être </w:t>
            </w:r>
            <w:proofErr w:type="gramStart"/>
            <w:r w:rsidRPr="00B234A1">
              <w:rPr>
                <w:rFonts w:asciiTheme="majorHAnsi" w:hAnsiTheme="majorHAnsi"/>
                <w:sz w:val="20"/>
                <w:szCs w:val="20"/>
              </w:rPr>
              <w:t>capable?</w:t>
            </w:r>
            <w:proofErr w:type="gramEnd"/>
          </w:p>
        </w:tc>
        <w:tc>
          <w:tcPr>
            <w:tcW w:w="4789" w:type="dxa"/>
            <w:shd w:val="clear" w:color="auto" w:fill="B8CCE4" w:themeFill="accent1" w:themeFillTint="66"/>
          </w:tcPr>
          <w:p w14:paraId="2B10D1C0" w14:textId="77777777" w:rsidR="001C79E8" w:rsidRPr="00B234A1" w:rsidRDefault="001C79E8" w:rsidP="0080215A">
            <w:pPr>
              <w:rPr>
                <w:rFonts w:asciiTheme="majorHAnsi" w:hAnsiTheme="majorHAnsi"/>
                <w:sz w:val="20"/>
                <w:szCs w:val="20"/>
              </w:rPr>
            </w:pPr>
            <w:r w:rsidRPr="00B234A1">
              <w:rPr>
                <w:rFonts w:asciiTheme="majorHAnsi" w:hAnsiTheme="majorHAnsi"/>
                <w:sz w:val="20"/>
                <w:szCs w:val="20"/>
              </w:rPr>
              <w:t xml:space="preserve">Comment </w:t>
            </w:r>
            <w:proofErr w:type="gramStart"/>
            <w:r w:rsidRPr="00B234A1">
              <w:rPr>
                <w:rFonts w:asciiTheme="majorHAnsi" w:hAnsiTheme="majorHAnsi"/>
                <w:sz w:val="20"/>
                <w:szCs w:val="20"/>
              </w:rPr>
              <w:t>enseigner?</w:t>
            </w:r>
            <w:proofErr w:type="gramEnd"/>
          </w:p>
        </w:tc>
        <w:tc>
          <w:tcPr>
            <w:tcW w:w="779" w:type="dxa"/>
            <w:gridSpan w:val="2"/>
            <w:shd w:val="clear" w:color="auto" w:fill="B8CCE4" w:themeFill="accent1" w:themeFillTint="66"/>
            <w:textDirection w:val="btLr"/>
          </w:tcPr>
          <w:p w14:paraId="3F4B8C4A" w14:textId="77777777" w:rsidR="001C79E8" w:rsidRPr="00B234A1" w:rsidRDefault="001C79E8" w:rsidP="0080215A">
            <w:pPr>
              <w:ind w:left="113" w:right="113"/>
              <w:rPr>
                <w:rFonts w:asciiTheme="majorHAnsi" w:hAnsiTheme="majorHAnsi"/>
                <w:sz w:val="20"/>
                <w:szCs w:val="20"/>
              </w:rPr>
            </w:pPr>
            <w:r w:rsidRPr="00B234A1">
              <w:rPr>
                <w:rFonts w:asciiTheme="majorHAnsi" w:hAnsiTheme="majorHAnsi"/>
                <w:sz w:val="20"/>
                <w:szCs w:val="20"/>
              </w:rPr>
              <w:t>Date</w:t>
            </w:r>
          </w:p>
        </w:tc>
        <w:tc>
          <w:tcPr>
            <w:tcW w:w="1843" w:type="dxa"/>
            <w:shd w:val="clear" w:color="auto" w:fill="B8CCE4" w:themeFill="accent1" w:themeFillTint="66"/>
            <w:textDirection w:val="btLr"/>
          </w:tcPr>
          <w:p w14:paraId="5051CF0B" w14:textId="77777777" w:rsidR="001C79E8" w:rsidRPr="00B234A1" w:rsidRDefault="001C79E8" w:rsidP="0080215A">
            <w:pPr>
              <w:ind w:left="113" w:right="113"/>
              <w:rPr>
                <w:rFonts w:asciiTheme="majorHAnsi" w:hAnsiTheme="majorHAnsi"/>
                <w:sz w:val="20"/>
                <w:szCs w:val="20"/>
              </w:rPr>
            </w:pPr>
            <w:r w:rsidRPr="00B234A1">
              <w:rPr>
                <w:rFonts w:asciiTheme="majorHAnsi" w:hAnsiTheme="majorHAnsi"/>
                <w:sz w:val="20"/>
                <w:szCs w:val="20"/>
              </w:rPr>
              <w:t>Nom/noms</w:t>
            </w:r>
          </w:p>
        </w:tc>
        <w:tc>
          <w:tcPr>
            <w:tcW w:w="709" w:type="dxa"/>
            <w:shd w:val="clear" w:color="auto" w:fill="B8CCE4" w:themeFill="accent1" w:themeFillTint="66"/>
            <w:textDirection w:val="btLr"/>
          </w:tcPr>
          <w:p w14:paraId="6D80C2DE" w14:textId="77777777" w:rsidR="001C79E8" w:rsidRPr="00B234A1" w:rsidRDefault="001C79E8" w:rsidP="0080215A">
            <w:pPr>
              <w:ind w:left="113" w:right="113"/>
              <w:rPr>
                <w:rFonts w:asciiTheme="majorHAnsi" w:hAnsiTheme="majorHAnsi"/>
                <w:sz w:val="20"/>
                <w:szCs w:val="20"/>
              </w:rPr>
            </w:pPr>
            <w:r w:rsidRPr="00B234A1">
              <w:rPr>
                <w:rFonts w:asciiTheme="majorHAnsi" w:hAnsiTheme="majorHAnsi"/>
                <w:sz w:val="20"/>
                <w:szCs w:val="20"/>
              </w:rPr>
              <w:t>Pas capable</w:t>
            </w:r>
          </w:p>
        </w:tc>
        <w:tc>
          <w:tcPr>
            <w:tcW w:w="709" w:type="dxa"/>
            <w:shd w:val="clear" w:color="auto" w:fill="B8CCE4" w:themeFill="accent1" w:themeFillTint="66"/>
            <w:textDirection w:val="btLr"/>
          </w:tcPr>
          <w:p w14:paraId="7FC0B1BC" w14:textId="77777777" w:rsidR="001C79E8" w:rsidRPr="00B234A1" w:rsidRDefault="001C79E8" w:rsidP="0080215A">
            <w:pPr>
              <w:ind w:left="113" w:right="113"/>
              <w:rPr>
                <w:rFonts w:asciiTheme="majorHAnsi" w:hAnsiTheme="majorHAnsi"/>
                <w:sz w:val="20"/>
                <w:szCs w:val="20"/>
              </w:rPr>
            </w:pPr>
            <w:r w:rsidRPr="00B234A1">
              <w:rPr>
                <w:rFonts w:asciiTheme="majorHAnsi" w:hAnsiTheme="majorHAnsi"/>
                <w:sz w:val="20"/>
                <w:szCs w:val="20"/>
              </w:rPr>
              <w:t>Capable sous accompagnement</w:t>
            </w:r>
          </w:p>
        </w:tc>
        <w:tc>
          <w:tcPr>
            <w:tcW w:w="645" w:type="dxa"/>
            <w:shd w:val="clear" w:color="auto" w:fill="B8CCE4" w:themeFill="accent1" w:themeFillTint="66"/>
            <w:textDirection w:val="btLr"/>
          </w:tcPr>
          <w:p w14:paraId="1E6F7980" w14:textId="77777777" w:rsidR="001C79E8" w:rsidRPr="00B234A1" w:rsidRDefault="001C79E8" w:rsidP="0080215A">
            <w:pPr>
              <w:ind w:left="113" w:right="113"/>
              <w:rPr>
                <w:rFonts w:asciiTheme="majorHAnsi" w:hAnsiTheme="majorHAnsi"/>
                <w:sz w:val="20"/>
                <w:szCs w:val="20"/>
              </w:rPr>
            </w:pPr>
            <w:r w:rsidRPr="00B234A1">
              <w:rPr>
                <w:rFonts w:asciiTheme="majorHAnsi" w:hAnsiTheme="majorHAnsi"/>
                <w:sz w:val="20"/>
                <w:szCs w:val="20"/>
              </w:rPr>
              <w:t>Capable de façon autonome</w:t>
            </w:r>
          </w:p>
        </w:tc>
      </w:tr>
      <w:tr w:rsidR="001C79E8" w:rsidRPr="00B234A1" w14:paraId="180D04FE" w14:textId="77777777" w:rsidTr="000E70CC">
        <w:trPr>
          <w:trHeight w:val="412"/>
        </w:trPr>
        <w:tc>
          <w:tcPr>
            <w:tcW w:w="14220" w:type="dxa"/>
            <w:gridSpan w:val="8"/>
          </w:tcPr>
          <w:p w14:paraId="2E91523F" w14:textId="77777777" w:rsidR="001C79E8" w:rsidRPr="00B234A1" w:rsidRDefault="00821308" w:rsidP="00821308">
            <w:pPr>
              <w:rPr>
                <w:rFonts w:asciiTheme="majorHAnsi" w:hAnsiTheme="majorHAnsi"/>
                <w:b/>
                <w:sz w:val="20"/>
                <w:szCs w:val="20"/>
              </w:rPr>
            </w:pPr>
            <w:r w:rsidRPr="00B234A1">
              <w:rPr>
                <w:rFonts w:asciiTheme="majorHAnsi" w:hAnsiTheme="majorHAnsi"/>
                <w:b/>
                <w:sz w:val="20"/>
                <w:szCs w:val="20"/>
              </w:rPr>
              <w:t>1. Planifier les activités</w:t>
            </w:r>
          </w:p>
        </w:tc>
      </w:tr>
      <w:tr w:rsidR="001C79E8" w:rsidRPr="00B234A1" w14:paraId="6676357F" w14:textId="77777777" w:rsidTr="00B9392F">
        <w:trPr>
          <w:trHeight w:val="709"/>
        </w:trPr>
        <w:tc>
          <w:tcPr>
            <w:tcW w:w="4746" w:type="dxa"/>
          </w:tcPr>
          <w:p w14:paraId="46855067" w14:textId="77777777" w:rsidR="001C79E8" w:rsidRPr="00B234A1" w:rsidRDefault="00821308" w:rsidP="00F812E7">
            <w:pPr>
              <w:pStyle w:val="ListParagraph"/>
              <w:numPr>
                <w:ilvl w:val="0"/>
                <w:numId w:val="6"/>
              </w:numPr>
              <w:autoSpaceDE w:val="0"/>
              <w:autoSpaceDN w:val="0"/>
              <w:adjustRightInd w:val="0"/>
              <w:rPr>
                <w:rFonts w:asciiTheme="majorHAnsi" w:hAnsiTheme="majorHAnsi"/>
                <w:sz w:val="20"/>
                <w:szCs w:val="20"/>
              </w:rPr>
            </w:pPr>
            <w:r w:rsidRPr="00B234A1">
              <w:rPr>
                <w:rFonts w:asciiTheme="majorHAnsi" w:hAnsiTheme="majorHAnsi" w:cstheme="minorHAnsi"/>
                <w:sz w:val="20"/>
                <w:szCs w:val="20"/>
                <w:lang w:eastAsia="nl-BE"/>
              </w:rPr>
              <w:t xml:space="preserve">Contrôler les documents liés au </w:t>
            </w:r>
            <w:r w:rsidR="00F812E7" w:rsidRPr="00B234A1">
              <w:rPr>
                <w:rFonts w:asciiTheme="majorHAnsi" w:hAnsiTheme="majorHAnsi" w:cstheme="minorHAnsi"/>
                <w:sz w:val="20"/>
                <w:szCs w:val="20"/>
                <w:lang w:eastAsia="nl-BE"/>
              </w:rPr>
              <w:t>motocycle</w:t>
            </w:r>
          </w:p>
        </w:tc>
        <w:tc>
          <w:tcPr>
            <w:tcW w:w="4789" w:type="dxa"/>
          </w:tcPr>
          <w:p w14:paraId="036A47E1" w14:textId="77777777" w:rsidR="00821308" w:rsidRPr="00B234A1" w:rsidRDefault="00821308" w:rsidP="00821308">
            <w:pPr>
              <w:rPr>
                <w:rFonts w:asciiTheme="majorHAnsi" w:hAnsiTheme="majorHAnsi"/>
                <w:sz w:val="20"/>
                <w:szCs w:val="20"/>
              </w:rPr>
            </w:pPr>
            <w:r w:rsidRPr="00B234A1">
              <w:rPr>
                <w:rFonts w:asciiTheme="majorHAnsi" w:hAnsiTheme="majorHAnsi"/>
                <w:sz w:val="20"/>
                <w:szCs w:val="20"/>
              </w:rPr>
              <w:t xml:space="preserve">Donner des explications sur le </w:t>
            </w:r>
            <w:r w:rsidR="00F812E7" w:rsidRPr="00B234A1">
              <w:rPr>
                <w:rFonts w:asciiTheme="majorHAnsi" w:hAnsiTheme="majorHAnsi"/>
                <w:sz w:val="20"/>
                <w:szCs w:val="20"/>
              </w:rPr>
              <w:t>« </w:t>
            </w:r>
            <w:proofErr w:type="spellStart"/>
            <w:r w:rsidR="00F812E7" w:rsidRPr="00B234A1">
              <w:rPr>
                <w:rFonts w:asciiTheme="majorHAnsi" w:hAnsiTheme="majorHAnsi"/>
                <w:sz w:val="20"/>
                <w:szCs w:val="20"/>
              </w:rPr>
              <w:t>Owners</w:t>
            </w:r>
            <w:proofErr w:type="spellEnd"/>
            <w:r w:rsidR="00F812E7" w:rsidRPr="00B234A1">
              <w:rPr>
                <w:rFonts w:asciiTheme="majorHAnsi" w:hAnsiTheme="majorHAnsi"/>
                <w:sz w:val="20"/>
                <w:szCs w:val="20"/>
              </w:rPr>
              <w:t xml:space="preserve"> Manual </w:t>
            </w:r>
            <w:proofErr w:type="gramStart"/>
            <w:r w:rsidR="00F812E7" w:rsidRPr="00B234A1">
              <w:rPr>
                <w:rFonts w:asciiTheme="majorHAnsi" w:hAnsiTheme="majorHAnsi"/>
                <w:sz w:val="20"/>
                <w:szCs w:val="20"/>
              </w:rPr>
              <w:t>»</w:t>
            </w:r>
            <w:r w:rsidRPr="00B234A1">
              <w:rPr>
                <w:rFonts w:asciiTheme="majorHAnsi" w:hAnsiTheme="majorHAnsi"/>
                <w:sz w:val="20"/>
                <w:szCs w:val="20"/>
              </w:rPr>
              <w:t>:</w:t>
            </w:r>
            <w:proofErr w:type="gramEnd"/>
          </w:p>
          <w:p w14:paraId="1F5428A8" w14:textId="77777777" w:rsidR="00821308" w:rsidRPr="00B234A1" w:rsidRDefault="00821308" w:rsidP="00821308">
            <w:pPr>
              <w:pStyle w:val="ListParagraph"/>
              <w:numPr>
                <w:ilvl w:val="0"/>
                <w:numId w:val="25"/>
              </w:numPr>
              <w:rPr>
                <w:rFonts w:asciiTheme="majorHAnsi" w:hAnsiTheme="majorHAnsi"/>
                <w:sz w:val="20"/>
                <w:szCs w:val="20"/>
              </w:rPr>
            </w:pPr>
            <w:r w:rsidRPr="00B234A1">
              <w:rPr>
                <w:rFonts w:asciiTheme="majorHAnsi" w:hAnsiTheme="majorHAnsi"/>
                <w:sz w:val="20"/>
                <w:szCs w:val="20"/>
              </w:rPr>
              <w:t xml:space="preserve">Quels documents doivent être présents et que faire s’il manque quelque </w:t>
            </w:r>
            <w:proofErr w:type="gramStart"/>
            <w:r w:rsidRPr="00B234A1">
              <w:rPr>
                <w:rFonts w:asciiTheme="majorHAnsi" w:hAnsiTheme="majorHAnsi"/>
                <w:sz w:val="20"/>
                <w:szCs w:val="20"/>
              </w:rPr>
              <w:t>chose?</w:t>
            </w:r>
            <w:proofErr w:type="gramEnd"/>
          </w:p>
          <w:p w14:paraId="7AA8650F" w14:textId="77777777" w:rsidR="00821308" w:rsidRPr="00B234A1" w:rsidRDefault="00821308" w:rsidP="00821308">
            <w:pPr>
              <w:pStyle w:val="ListParagraph"/>
              <w:numPr>
                <w:ilvl w:val="0"/>
                <w:numId w:val="25"/>
              </w:numPr>
              <w:rPr>
                <w:rFonts w:asciiTheme="majorHAnsi" w:hAnsiTheme="majorHAnsi"/>
                <w:sz w:val="20"/>
                <w:szCs w:val="20"/>
              </w:rPr>
            </w:pPr>
            <w:r w:rsidRPr="00B234A1">
              <w:rPr>
                <w:rFonts w:asciiTheme="majorHAnsi" w:hAnsiTheme="majorHAnsi"/>
                <w:sz w:val="20"/>
                <w:szCs w:val="20"/>
              </w:rPr>
              <w:t xml:space="preserve">Quelle en est la </w:t>
            </w:r>
            <w:proofErr w:type="gramStart"/>
            <w:r w:rsidRPr="00B234A1">
              <w:rPr>
                <w:rFonts w:asciiTheme="majorHAnsi" w:hAnsiTheme="majorHAnsi"/>
                <w:sz w:val="20"/>
                <w:szCs w:val="20"/>
              </w:rPr>
              <w:t>fonction?</w:t>
            </w:r>
            <w:proofErr w:type="gramEnd"/>
          </w:p>
          <w:p w14:paraId="2939DAD9" w14:textId="77777777" w:rsidR="001C79E8" w:rsidRPr="00B234A1" w:rsidRDefault="00821308" w:rsidP="00821308">
            <w:pPr>
              <w:pStyle w:val="ListParagraph"/>
              <w:numPr>
                <w:ilvl w:val="0"/>
                <w:numId w:val="25"/>
              </w:numPr>
              <w:rPr>
                <w:rFonts w:asciiTheme="majorHAnsi" w:hAnsiTheme="majorHAnsi"/>
                <w:sz w:val="20"/>
                <w:szCs w:val="20"/>
              </w:rPr>
            </w:pPr>
            <w:r w:rsidRPr="00B234A1">
              <w:rPr>
                <w:rFonts w:asciiTheme="majorHAnsi" w:hAnsiTheme="majorHAnsi"/>
                <w:sz w:val="20"/>
                <w:szCs w:val="20"/>
              </w:rPr>
              <w:t>Pouvoir interpréter le contenu</w:t>
            </w:r>
          </w:p>
        </w:tc>
        <w:tc>
          <w:tcPr>
            <w:tcW w:w="749" w:type="dxa"/>
          </w:tcPr>
          <w:p w14:paraId="2B8D8DFA" w14:textId="77777777" w:rsidR="001C79E8" w:rsidRPr="00B234A1" w:rsidRDefault="001C79E8">
            <w:pPr>
              <w:rPr>
                <w:rFonts w:asciiTheme="majorHAnsi" w:hAnsiTheme="majorHAnsi"/>
                <w:sz w:val="20"/>
                <w:szCs w:val="20"/>
              </w:rPr>
            </w:pPr>
          </w:p>
        </w:tc>
        <w:tc>
          <w:tcPr>
            <w:tcW w:w="1873" w:type="dxa"/>
            <w:gridSpan w:val="2"/>
          </w:tcPr>
          <w:p w14:paraId="708C6CCF" w14:textId="77777777" w:rsidR="001C79E8" w:rsidRPr="00B234A1" w:rsidRDefault="001C79E8">
            <w:pPr>
              <w:rPr>
                <w:rFonts w:asciiTheme="majorHAnsi" w:hAnsiTheme="majorHAnsi"/>
                <w:sz w:val="20"/>
                <w:szCs w:val="20"/>
              </w:rPr>
            </w:pPr>
          </w:p>
        </w:tc>
        <w:tc>
          <w:tcPr>
            <w:tcW w:w="709" w:type="dxa"/>
          </w:tcPr>
          <w:p w14:paraId="56373BDB" w14:textId="77777777" w:rsidR="001C79E8" w:rsidRPr="00B234A1" w:rsidRDefault="001C79E8">
            <w:pPr>
              <w:rPr>
                <w:rFonts w:asciiTheme="majorHAnsi" w:hAnsiTheme="majorHAnsi"/>
                <w:sz w:val="20"/>
                <w:szCs w:val="20"/>
              </w:rPr>
            </w:pPr>
          </w:p>
        </w:tc>
        <w:tc>
          <w:tcPr>
            <w:tcW w:w="709" w:type="dxa"/>
          </w:tcPr>
          <w:p w14:paraId="200027BD" w14:textId="77777777" w:rsidR="001C79E8" w:rsidRPr="00B234A1" w:rsidRDefault="001C79E8">
            <w:pPr>
              <w:rPr>
                <w:rFonts w:asciiTheme="majorHAnsi" w:hAnsiTheme="majorHAnsi"/>
                <w:sz w:val="20"/>
                <w:szCs w:val="20"/>
              </w:rPr>
            </w:pPr>
          </w:p>
        </w:tc>
        <w:tc>
          <w:tcPr>
            <w:tcW w:w="645" w:type="dxa"/>
          </w:tcPr>
          <w:p w14:paraId="410135B5" w14:textId="77777777" w:rsidR="001C79E8" w:rsidRPr="00B234A1" w:rsidRDefault="001C79E8">
            <w:pPr>
              <w:rPr>
                <w:rFonts w:asciiTheme="majorHAnsi" w:hAnsiTheme="majorHAnsi"/>
                <w:sz w:val="20"/>
                <w:szCs w:val="20"/>
              </w:rPr>
            </w:pPr>
          </w:p>
        </w:tc>
      </w:tr>
      <w:tr w:rsidR="001C79E8" w:rsidRPr="00B234A1" w14:paraId="53296973" w14:textId="77777777" w:rsidTr="006518E2">
        <w:trPr>
          <w:trHeight w:val="666"/>
        </w:trPr>
        <w:tc>
          <w:tcPr>
            <w:tcW w:w="4746" w:type="dxa"/>
          </w:tcPr>
          <w:p w14:paraId="5FEF33AF" w14:textId="77777777" w:rsidR="001C79E8" w:rsidRPr="00B234A1" w:rsidRDefault="00821308" w:rsidP="001D5AEA">
            <w:pPr>
              <w:pStyle w:val="ListParagraph"/>
              <w:numPr>
                <w:ilvl w:val="0"/>
                <w:numId w:val="6"/>
              </w:numPr>
              <w:autoSpaceDE w:val="0"/>
              <w:autoSpaceDN w:val="0"/>
              <w:adjustRightInd w:val="0"/>
              <w:rPr>
                <w:rFonts w:asciiTheme="majorHAnsi" w:hAnsiTheme="majorHAnsi" w:cstheme="minorHAnsi"/>
                <w:sz w:val="20"/>
                <w:szCs w:val="20"/>
                <w:lang w:eastAsia="nl-BE"/>
              </w:rPr>
            </w:pPr>
            <w:r w:rsidRPr="00B234A1">
              <w:rPr>
                <w:rFonts w:asciiTheme="majorHAnsi" w:hAnsiTheme="majorHAnsi" w:cstheme="minorHAnsi"/>
                <w:sz w:val="20"/>
                <w:szCs w:val="20"/>
                <w:lang w:eastAsia="nl-BE"/>
              </w:rPr>
              <w:t>Contrôler les documents liés au chargement</w:t>
            </w:r>
          </w:p>
        </w:tc>
        <w:tc>
          <w:tcPr>
            <w:tcW w:w="4789" w:type="dxa"/>
          </w:tcPr>
          <w:p w14:paraId="769EA5A6" w14:textId="77777777" w:rsidR="00821308" w:rsidRPr="00B234A1" w:rsidRDefault="00821308" w:rsidP="00821308">
            <w:pPr>
              <w:rPr>
                <w:rFonts w:asciiTheme="majorHAnsi" w:hAnsiTheme="majorHAnsi"/>
                <w:sz w:val="20"/>
                <w:szCs w:val="20"/>
              </w:rPr>
            </w:pPr>
            <w:r w:rsidRPr="00B234A1">
              <w:rPr>
                <w:rFonts w:asciiTheme="majorHAnsi" w:hAnsiTheme="majorHAnsi"/>
                <w:sz w:val="20"/>
                <w:szCs w:val="20"/>
              </w:rPr>
              <w:t xml:space="preserve">Donner des explications sur </w:t>
            </w:r>
            <w:r w:rsidR="00E21929" w:rsidRPr="00B234A1">
              <w:rPr>
                <w:rFonts w:asciiTheme="majorHAnsi" w:hAnsiTheme="majorHAnsi"/>
                <w:sz w:val="20"/>
                <w:szCs w:val="20"/>
              </w:rPr>
              <w:t xml:space="preserve">le </w:t>
            </w:r>
            <w:r w:rsidRPr="00B234A1">
              <w:rPr>
                <w:rFonts w:asciiTheme="majorHAnsi" w:hAnsiTheme="majorHAnsi"/>
                <w:sz w:val="20"/>
                <w:szCs w:val="20"/>
              </w:rPr>
              <w:t>CMR/</w:t>
            </w:r>
            <w:r w:rsidR="00E21929" w:rsidRPr="00B234A1">
              <w:rPr>
                <w:rFonts w:asciiTheme="majorHAnsi" w:hAnsiTheme="majorHAnsi"/>
                <w:sz w:val="20"/>
                <w:szCs w:val="20"/>
              </w:rPr>
              <w:t xml:space="preserve">la </w:t>
            </w:r>
            <w:r w:rsidRPr="00B234A1">
              <w:rPr>
                <w:rFonts w:asciiTheme="majorHAnsi" w:hAnsiTheme="majorHAnsi"/>
                <w:sz w:val="20"/>
                <w:szCs w:val="20"/>
              </w:rPr>
              <w:t>lettre de voiture, mission de travail, feuille de route, documents de douane :</w:t>
            </w:r>
          </w:p>
          <w:p w14:paraId="3F45D2C8" w14:textId="77777777" w:rsidR="00821308" w:rsidRPr="00B234A1" w:rsidRDefault="00821308" w:rsidP="00821308">
            <w:pPr>
              <w:pStyle w:val="ListParagraph"/>
              <w:numPr>
                <w:ilvl w:val="0"/>
                <w:numId w:val="26"/>
              </w:numPr>
              <w:rPr>
                <w:rFonts w:asciiTheme="majorHAnsi" w:hAnsiTheme="majorHAnsi"/>
                <w:sz w:val="20"/>
                <w:szCs w:val="20"/>
              </w:rPr>
            </w:pPr>
            <w:r w:rsidRPr="00B234A1">
              <w:rPr>
                <w:rFonts w:asciiTheme="majorHAnsi" w:hAnsiTheme="majorHAnsi"/>
                <w:sz w:val="20"/>
                <w:szCs w:val="20"/>
              </w:rPr>
              <w:t xml:space="preserve">Quels documents doivent être </w:t>
            </w:r>
            <w:proofErr w:type="gramStart"/>
            <w:r w:rsidRPr="00B234A1">
              <w:rPr>
                <w:rFonts w:asciiTheme="majorHAnsi" w:hAnsiTheme="majorHAnsi"/>
                <w:sz w:val="20"/>
                <w:szCs w:val="20"/>
              </w:rPr>
              <w:t>présents?</w:t>
            </w:r>
            <w:proofErr w:type="gramEnd"/>
          </w:p>
          <w:p w14:paraId="74B417B2" w14:textId="77777777" w:rsidR="00821308" w:rsidRPr="00B234A1" w:rsidRDefault="00821308" w:rsidP="00821308">
            <w:pPr>
              <w:pStyle w:val="ListParagraph"/>
              <w:numPr>
                <w:ilvl w:val="0"/>
                <w:numId w:val="26"/>
              </w:numPr>
              <w:rPr>
                <w:rFonts w:asciiTheme="majorHAnsi" w:hAnsiTheme="majorHAnsi"/>
                <w:sz w:val="20"/>
                <w:szCs w:val="20"/>
              </w:rPr>
            </w:pPr>
            <w:r w:rsidRPr="00B234A1">
              <w:rPr>
                <w:rFonts w:asciiTheme="majorHAnsi" w:hAnsiTheme="majorHAnsi"/>
                <w:sz w:val="20"/>
                <w:szCs w:val="20"/>
              </w:rPr>
              <w:t xml:space="preserve">Quelle en est la </w:t>
            </w:r>
            <w:proofErr w:type="gramStart"/>
            <w:r w:rsidRPr="00B234A1">
              <w:rPr>
                <w:rFonts w:asciiTheme="majorHAnsi" w:hAnsiTheme="majorHAnsi"/>
                <w:sz w:val="20"/>
                <w:szCs w:val="20"/>
              </w:rPr>
              <w:t>fonction?</w:t>
            </w:r>
            <w:proofErr w:type="gramEnd"/>
          </w:p>
          <w:p w14:paraId="3BFE0E16" w14:textId="77777777" w:rsidR="001C79E8" w:rsidRPr="00B234A1" w:rsidRDefault="00821308" w:rsidP="00821308">
            <w:pPr>
              <w:pStyle w:val="ListParagraph"/>
              <w:numPr>
                <w:ilvl w:val="0"/>
                <w:numId w:val="26"/>
              </w:numPr>
              <w:rPr>
                <w:rFonts w:asciiTheme="majorHAnsi" w:hAnsiTheme="majorHAnsi"/>
                <w:sz w:val="20"/>
                <w:szCs w:val="20"/>
              </w:rPr>
            </w:pPr>
            <w:r w:rsidRPr="00B234A1">
              <w:rPr>
                <w:rFonts w:asciiTheme="majorHAnsi" w:hAnsiTheme="majorHAnsi"/>
                <w:sz w:val="20"/>
                <w:szCs w:val="20"/>
              </w:rPr>
              <w:t>Pouvoir interpréter le contenu</w:t>
            </w:r>
          </w:p>
        </w:tc>
        <w:tc>
          <w:tcPr>
            <w:tcW w:w="749" w:type="dxa"/>
          </w:tcPr>
          <w:p w14:paraId="1C6F36BD" w14:textId="77777777" w:rsidR="001C79E8" w:rsidRPr="00B234A1" w:rsidRDefault="001C79E8">
            <w:pPr>
              <w:rPr>
                <w:rFonts w:asciiTheme="majorHAnsi" w:hAnsiTheme="majorHAnsi"/>
                <w:sz w:val="20"/>
                <w:szCs w:val="20"/>
              </w:rPr>
            </w:pPr>
          </w:p>
        </w:tc>
        <w:tc>
          <w:tcPr>
            <w:tcW w:w="1873" w:type="dxa"/>
            <w:gridSpan w:val="2"/>
          </w:tcPr>
          <w:p w14:paraId="7193B4D8" w14:textId="77777777" w:rsidR="001C79E8" w:rsidRPr="00B234A1" w:rsidRDefault="001C79E8">
            <w:pPr>
              <w:rPr>
                <w:rFonts w:asciiTheme="majorHAnsi" w:hAnsiTheme="majorHAnsi"/>
                <w:sz w:val="20"/>
                <w:szCs w:val="20"/>
              </w:rPr>
            </w:pPr>
          </w:p>
        </w:tc>
        <w:tc>
          <w:tcPr>
            <w:tcW w:w="709" w:type="dxa"/>
          </w:tcPr>
          <w:p w14:paraId="4A8DA78C" w14:textId="77777777" w:rsidR="001C79E8" w:rsidRPr="00B234A1" w:rsidRDefault="001C79E8">
            <w:pPr>
              <w:rPr>
                <w:rFonts w:asciiTheme="majorHAnsi" w:hAnsiTheme="majorHAnsi"/>
                <w:sz w:val="20"/>
                <w:szCs w:val="20"/>
              </w:rPr>
            </w:pPr>
          </w:p>
        </w:tc>
        <w:tc>
          <w:tcPr>
            <w:tcW w:w="709" w:type="dxa"/>
          </w:tcPr>
          <w:p w14:paraId="3761810C" w14:textId="77777777" w:rsidR="001C79E8" w:rsidRPr="00B234A1" w:rsidRDefault="001C79E8">
            <w:pPr>
              <w:rPr>
                <w:rFonts w:asciiTheme="majorHAnsi" w:hAnsiTheme="majorHAnsi"/>
                <w:sz w:val="20"/>
                <w:szCs w:val="20"/>
              </w:rPr>
            </w:pPr>
          </w:p>
        </w:tc>
        <w:tc>
          <w:tcPr>
            <w:tcW w:w="645" w:type="dxa"/>
          </w:tcPr>
          <w:p w14:paraId="32A0855F" w14:textId="77777777" w:rsidR="001C79E8" w:rsidRPr="00B234A1" w:rsidRDefault="001C79E8">
            <w:pPr>
              <w:rPr>
                <w:rFonts w:asciiTheme="majorHAnsi" w:hAnsiTheme="majorHAnsi"/>
                <w:sz w:val="20"/>
                <w:szCs w:val="20"/>
              </w:rPr>
            </w:pPr>
          </w:p>
        </w:tc>
      </w:tr>
      <w:tr w:rsidR="001C79E8" w:rsidRPr="00B234A1" w14:paraId="5F688329" w14:textId="77777777" w:rsidTr="00B9392F">
        <w:trPr>
          <w:trHeight w:val="400"/>
        </w:trPr>
        <w:tc>
          <w:tcPr>
            <w:tcW w:w="4746" w:type="dxa"/>
          </w:tcPr>
          <w:p w14:paraId="76BF35BE" w14:textId="77777777" w:rsidR="001C79E8" w:rsidRPr="00B234A1" w:rsidRDefault="00821308" w:rsidP="00216347">
            <w:pPr>
              <w:pStyle w:val="ListParagraph"/>
              <w:numPr>
                <w:ilvl w:val="0"/>
                <w:numId w:val="6"/>
              </w:numPr>
              <w:autoSpaceDE w:val="0"/>
              <w:autoSpaceDN w:val="0"/>
              <w:adjustRightInd w:val="0"/>
              <w:rPr>
                <w:rFonts w:asciiTheme="majorHAnsi" w:hAnsiTheme="majorHAnsi" w:cstheme="minorHAnsi"/>
                <w:sz w:val="20"/>
                <w:szCs w:val="20"/>
                <w:lang w:eastAsia="nl-BE"/>
              </w:rPr>
            </w:pPr>
            <w:r w:rsidRPr="00B234A1">
              <w:rPr>
                <w:rFonts w:asciiTheme="majorHAnsi" w:hAnsiTheme="majorHAnsi" w:cstheme="minorHAnsi"/>
                <w:sz w:val="20"/>
                <w:szCs w:val="20"/>
                <w:lang w:eastAsia="nl-BE"/>
              </w:rPr>
              <w:t>Contrôler l’itinéraire</w:t>
            </w:r>
          </w:p>
        </w:tc>
        <w:tc>
          <w:tcPr>
            <w:tcW w:w="4789" w:type="dxa"/>
          </w:tcPr>
          <w:p w14:paraId="207DB97B" w14:textId="77777777" w:rsidR="001C79E8" w:rsidRPr="00B234A1" w:rsidRDefault="00821308" w:rsidP="00A31B48">
            <w:pPr>
              <w:rPr>
                <w:rFonts w:asciiTheme="majorHAnsi" w:hAnsiTheme="majorHAnsi"/>
                <w:sz w:val="20"/>
                <w:szCs w:val="20"/>
              </w:rPr>
            </w:pPr>
            <w:r w:rsidRPr="00B234A1">
              <w:rPr>
                <w:rFonts w:asciiTheme="majorHAnsi" w:hAnsiTheme="majorHAnsi"/>
                <w:sz w:val="20"/>
                <w:szCs w:val="20"/>
              </w:rPr>
              <w:t>Donner des explications sur le trajet à suivre.</w:t>
            </w:r>
          </w:p>
        </w:tc>
        <w:tc>
          <w:tcPr>
            <w:tcW w:w="749" w:type="dxa"/>
          </w:tcPr>
          <w:p w14:paraId="1241561D" w14:textId="77777777" w:rsidR="001C79E8" w:rsidRPr="00B234A1" w:rsidRDefault="001C79E8">
            <w:pPr>
              <w:rPr>
                <w:rFonts w:asciiTheme="majorHAnsi" w:hAnsiTheme="majorHAnsi"/>
                <w:sz w:val="20"/>
                <w:szCs w:val="20"/>
              </w:rPr>
            </w:pPr>
          </w:p>
        </w:tc>
        <w:tc>
          <w:tcPr>
            <w:tcW w:w="1873" w:type="dxa"/>
            <w:gridSpan w:val="2"/>
          </w:tcPr>
          <w:p w14:paraId="6F915360" w14:textId="77777777" w:rsidR="001C79E8" w:rsidRPr="00B234A1" w:rsidRDefault="001C79E8">
            <w:pPr>
              <w:rPr>
                <w:rFonts w:asciiTheme="majorHAnsi" w:hAnsiTheme="majorHAnsi"/>
                <w:sz w:val="20"/>
                <w:szCs w:val="20"/>
              </w:rPr>
            </w:pPr>
          </w:p>
        </w:tc>
        <w:tc>
          <w:tcPr>
            <w:tcW w:w="709" w:type="dxa"/>
          </w:tcPr>
          <w:p w14:paraId="35387699" w14:textId="77777777" w:rsidR="001C79E8" w:rsidRPr="00B234A1" w:rsidRDefault="001C79E8">
            <w:pPr>
              <w:rPr>
                <w:rFonts w:asciiTheme="majorHAnsi" w:hAnsiTheme="majorHAnsi"/>
                <w:sz w:val="20"/>
                <w:szCs w:val="20"/>
              </w:rPr>
            </w:pPr>
          </w:p>
        </w:tc>
        <w:tc>
          <w:tcPr>
            <w:tcW w:w="709" w:type="dxa"/>
          </w:tcPr>
          <w:p w14:paraId="522A94A3" w14:textId="77777777" w:rsidR="001C79E8" w:rsidRPr="00B234A1" w:rsidRDefault="001C79E8">
            <w:pPr>
              <w:rPr>
                <w:rFonts w:asciiTheme="majorHAnsi" w:hAnsiTheme="majorHAnsi"/>
                <w:sz w:val="20"/>
                <w:szCs w:val="20"/>
              </w:rPr>
            </w:pPr>
          </w:p>
        </w:tc>
        <w:tc>
          <w:tcPr>
            <w:tcW w:w="645" w:type="dxa"/>
          </w:tcPr>
          <w:p w14:paraId="46950EE0" w14:textId="77777777" w:rsidR="001C79E8" w:rsidRPr="00B234A1" w:rsidRDefault="001C79E8">
            <w:pPr>
              <w:rPr>
                <w:rFonts w:asciiTheme="majorHAnsi" w:hAnsiTheme="majorHAnsi"/>
                <w:sz w:val="20"/>
                <w:szCs w:val="20"/>
              </w:rPr>
            </w:pPr>
          </w:p>
        </w:tc>
      </w:tr>
      <w:tr w:rsidR="001C79E8" w:rsidRPr="00B234A1" w14:paraId="2A58C6C2" w14:textId="77777777" w:rsidTr="00B9392F">
        <w:trPr>
          <w:trHeight w:val="400"/>
        </w:trPr>
        <w:tc>
          <w:tcPr>
            <w:tcW w:w="4746" w:type="dxa"/>
          </w:tcPr>
          <w:p w14:paraId="477CA94A" w14:textId="77777777" w:rsidR="001C79E8" w:rsidRPr="00B234A1" w:rsidRDefault="00821308" w:rsidP="00821308">
            <w:pPr>
              <w:pStyle w:val="ListParagraph"/>
              <w:numPr>
                <w:ilvl w:val="0"/>
                <w:numId w:val="6"/>
              </w:numPr>
              <w:autoSpaceDE w:val="0"/>
              <w:autoSpaceDN w:val="0"/>
              <w:adjustRightInd w:val="0"/>
              <w:rPr>
                <w:rFonts w:asciiTheme="majorHAnsi" w:hAnsiTheme="majorHAnsi" w:cstheme="minorHAnsi"/>
                <w:sz w:val="20"/>
                <w:szCs w:val="20"/>
                <w:lang w:eastAsia="nl-BE"/>
              </w:rPr>
            </w:pPr>
            <w:r w:rsidRPr="00B234A1">
              <w:rPr>
                <w:rFonts w:asciiTheme="majorHAnsi" w:hAnsiTheme="majorHAnsi" w:cstheme="minorHAnsi"/>
                <w:sz w:val="20"/>
                <w:szCs w:val="20"/>
                <w:lang w:eastAsia="nl-BE"/>
              </w:rPr>
              <w:t xml:space="preserve">Clients et/ou terminaux de chargement ou déchargement </w:t>
            </w:r>
          </w:p>
        </w:tc>
        <w:tc>
          <w:tcPr>
            <w:tcW w:w="4789" w:type="dxa"/>
          </w:tcPr>
          <w:p w14:paraId="14775D38" w14:textId="77777777" w:rsidR="001C79E8" w:rsidRPr="00B234A1" w:rsidRDefault="00821308" w:rsidP="00A31B48">
            <w:pPr>
              <w:rPr>
                <w:rFonts w:asciiTheme="majorHAnsi" w:hAnsiTheme="majorHAnsi"/>
                <w:sz w:val="20"/>
                <w:szCs w:val="20"/>
              </w:rPr>
            </w:pPr>
            <w:r w:rsidRPr="00B234A1">
              <w:rPr>
                <w:rFonts w:asciiTheme="majorHAnsi" w:hAnsiTheme="majorHAnsi"/>
                <w:sz w:val="20"/>
                <w:szCs w:val="20"/>
              </w:rPr>
              <w:t>Donner des explications sur les clients et/ou terminaux connus, procédures, exigences spécifiques, procédures d’inscription, parking, …</w:t>
            </w:r>
          </w:p>
        </w:tc>
        <w:tc>
          <w:tcPr>
            <w:tcW w:w="749" w:type="dxa"/>
          </w:tcPr>
          <w:p w14:paraId="423FDEF2" w14:textId="77777777" w:rsidR="001C79E8" w:rsidRPr="00B234A1" w:rsidRDefault="001C79E8">
            <w:pPr>
              <w:rPr>
                <w:rFonts w:asciiTheme="majorHAnsi" w:hAnsiTheme="majorHAnsi"/>
                <w:sz w:val="20"/>
                <w:szCs w:val="20"/>
              </w:rPr>
            </w:pPr>
          </w:p>
        </w:tc>
        <w:tc>
          <w:tcPr>
            <w:tcW w:w="1873" w:type="dxa"/>
            <w:gridSpan w:val="2"/>
          </w:tcPr>
          <w:p w14:paraId="2758CD32" w14:textId="77777777" w:rsidR="001C79E8" w:rsidRPr="00B234A1" w:rsidRDefault="001C79E8">
            <w:pPr>
              <w:rPr>
                <w:rFonts w:asciiTheme="majorHAnsi" w:hAnsiTheme="majorHAnsi"/>
                <w:sz w:val="20"/>
                <w:szCs w:val="20"/>
              </w:rPr>
            </w:pPr>
          </w:p>
        </w:tc>
        <w:tc>
          <w:tcPr>
            <w:tcW w:w="709" w:type="dxa"/>
          </w:tcPr>
          <w:p w14:paraId="14C4C47E" w14:textId="77777777" w:rsidR="001C79E8" w:rsidRPr="00B234A1" w:rsidRDefault="001C79E8">
            <w:pPr>
              <w:rPr>
                <w:rFonts w:asciiTheme="majorHAnsi" w:hAnsiTheme="majorHAnsi"/>
                <w:sz w:val="20"/>
                <w:szCs w:val="20"/>
              </w:rPr>
            </w:pPr>
          </w:p>
        </w:tc>
        <w:tc>
          <w:tcPr>
            <w:tcW w:w="709" w:type="dxa"/>
          </w:tcPr>
          <w:p w14:paraId="5BB2DAA2" w14:textId="77777777" w:rsidR="001C79E8" w:rsidRPr="00B234A1" w:rsidRDefault="001C79E8">
            <w:pPr>
              <w:rPr>
                <w:rFonts w:asciiTheme="majorHAnsi" w:hAnsiTheme="majorHAnsi"/>
                <w:sz w:val="20"/>
                <w:szCs w:val="20"/>
              </w:rPr>
            </w:pPr>
          </w:p>
        </w:tc>
        <w:tc>
          <w:tcPr>
            <w:tcW w:w="645" w:type="dxa"/>
          </w:tcPr>
          <w:p w14:paraId="777A4FEA" w14:textId="77777777" w:rsidR="001C79E8" w:rsidRPr="00B234A1" w:rsidRDefault="001C79E8">
            <w:pPr>
              <w:rPr>
                <w:rFonts w:asciiTheme="majorHAnsi" w:hAnsiTheme="majorHAnsi"/>
                <w:sz w:val="20"/>
                <w:szCs w:val="20"/>
              </w:rPr>
            </w:pPr>
          </w:p>
        </w:tc>
      </w:tr>
    </w:tbl>
    <w:p w14:paraId="2ACDD8F8" w14:textId="77777777" w:rsidR="00BE0A03" w:rsidRPr="00B234A1" w:rsidRDefault="00BE0A03">
      <w:r w:rsidRPr="00B234A1">
        <w:br w:type="page"/>
      </w:r>
    </w:p>
    <w:tbl>
      <w:tblPr>
        <w:tblStyle w:val="TableGrid"/>
        <w:tblW w:w="0" w:type="auto"/>
        <w:tblLayout w:type="fixed"/>
        <w:tblLook w:val="04A0" w:firstRow="1" w:lastRow="0" w:firstColumn="1" w:lastColumn="0" w:noHBand="0" w:noVBand="1"/>
      </w:tblPr>
      <w:tblGrid>
        <w:gridCol w:w="4746"/>
        <w:gridCol w:w="4789"/>
        <w:gridCol w:w="749"/>
        <w:gridCol w:w="1873"/>
        <w:gridCol w:w="709"/>
        <w:gridCol w:w="709"/>
        <w:gridCol w:w="645"/>
      </w:tblGrid>
      <w:tr w:rsidR="00EA3AF3" w:rsidRPr="00B234A1" w14:paraId="071FD9AF" w14:textId="77777777" w:rsidTr="00FC1460">
        <w:trPr>
          <w:trHeight w:val="516"/>
        </w:trPr>
        <w:tc>
          <w:tcPr>
            <w:tcW w:w="4746" w:type="dxa"/>
            <w:shd w:val="clear" w:color="auto" w:fill="B8CCE4" w:themeFill="accent1" w:themeFillTint="66"/>
          </w:tcPr>
          <w:p w14:paraId="3609696D" w14:textId="77777777" w:rsidR="00EA3AF3" w:rsidRPr="00B234A1" w:rsidRDefault="00EA3AF3" w:rsidP="0080215A">
            <w:pPr>
              <w:rPr>
                <w:rFonts w:asciiTheme="majorHAnsi" w:hAnsiTheme="majorHAnsi"/>
                <w:sz w:val="20"/>
                <w:szCs w:val="20"/>
              </w:rPr>
            </w:pPr>
            <w:r w:rsidRPr="00B234A1">
              <w:rPr>
                <w:rFonts w:asciiTheme="majorHAnsi" w:hAnsiTheme="majorHAnsi"/>
                <w:b/>
                <w:sz w:val="20"/>
                <w:szCs w:val="20"/>
              </w:rPr>
              <w:lastRenderedPageBreak/>
              <w:t>Compétences</w:t>
            </w:r>
            <w:r w:rsidRPr="00B234A1">
              <w:rPr>
                <w:rFonts w:asciiTheme="majorHAnsi" w:hAnsiTheme="majorHAnsi"/>
                <w:sz w:val="20"/>
                <w:szCs w:val="20"/>
              </w:rPr>
              <w:t xml:space="preserve"> </w:t>
            </w:r>
          </w:p>
        </w:tc>
        <w:tc>
          <w:tcPr>
            <w:tcW w:w="4789" w:type="dxa"/>
            <w:shd w:val="clear" w:color="auto" w:fill="B8CCE4" w:themeFill="accent1" w:themeFillTint="66"/>
          </w:tcPr>
          <w:p w14:paraId="221E5171" w14:textId="77777777" w:rsidR="00EA3AF3" w:rsidRPr="00B234A1" w:rsidRDefault="00EA3AF3" w:rsidP="0080215A">
            <w:pPr>
              <w:rPr>
                <w:rFonts w:asciiTheme="majorHAnsi" w:hAnsiTheme="majorHAnsi"/>
                <w:b/>
                <w:sz w:val="20"/>
                <w:szCs w:val="20"/>
              </w:rPr>
            </w:pPr>
            <w:r w:rsidRPr="00B234A1">
              <w:rPr>
                <w:rFonts w:asciiTheme="majorHAnsi" w:hAnsiTheme="majorHAnsi"/>
                <w:b/>
                <w:sz w:val="20"/>
                <w:szCs w:val="20"/>
              </w:rPr>
              <w:t>FORMATION du nouveau chauffeur</w:t>
            </w:r>
          </w:p>
        </w:tc>
        <w:tc>
          <w:tcPr>
            <w:tcW w:w="2622" w:type="dxa"/>
            <w:gridSpan w:val="2"/>
            <w:shd w:val="clear" w:color="auto" w:fill="B8CCE4" w:themeFill="accent1" w:themeFillTint="66"/>
          </w:tcPr>
          <w:p w14:paraId="00272389" w14:textId="77777777" w:rsidR="00EA3AF3" w:rsidRPr="00B234A1" w:rsidRDefault="00EA3AF3" w:rsidP="0080215A">
            <w:pPr>
              <w:rPr>
                <w:rFonts w:asciiTheme="majorHAnsi" w:hAnsiTheme="majorHAnsi"/>
                <w:b/>
                <w:sz w:val="20"/>
                <w:szCs w:val="20"/>
              </w:rPr>
            </w:pPr>
            <w:r w:rsidRPr="00B234A1">
              <w:rPr>
                <w:rFonts w:asciiTheme="majorHAnsi" w:hAnsiTheme="majorHAnsi"/>
                <w:b/>
                <w:sz w:val="20"/>
                <w:szCs w:val="20"/>
              </w:rPr>
              <w:t>Planning : qui donne la formation et quand est-elle planifiée ?</w:t>
            </w:r>
          </w:p>
        </w:tc>
        <w:tc>
          <w:tcPr>
            <w:tcW w:w="2063" w:type="dxa"/>
            <w:gridSpan w:val="3"/>
            <w:shd w:val="clear" w:color="auto" w:fill="B8CCE4" w:themeFill="accent1" w:themeFillTint="66"/>
          </w:tcPr>
          <w:p w14:paraId="788AFD2F" w14:textId="77777777" w:rsidR="00EA3AF3" w:rsidRPr="00B234A1" w:rsidRDefault="00EA3AF3" w:rsidP="0080215A">
            <w:pPr>
              <w:rPr>
                <w:rFonts w:asciiTheme="majorHAnsi" w:hAnsiTheme="majorHAnsi"/>
                <w:b/>
                <w:sz w:val="20"/>
                <w:szCs w:val="20"/>
              </w:rPr>
            </w:pPr>
            <w:r w:rsidRPr="00B234A1">
              <w:rPr>
                <w:rFonts w:asciiTheme="majorHAnsi" w:hAnsiTheme="majorHAnsi"/>
                <w:b/>
                <w:sz w:val="20"/>
                <w:szCs w:val="20"/>
              </w:rPr>
              <w:t>EVALUATION du nouveau chauffeur</w:t>
            </w:r>
          </w:p>
        </w:tc>
      </w:tr>
      <w:tr w:rsidR="00EA3AF3" w:rsidRPr="00B234A1" w14:paraId="78A9D9F8" w14:textId="77777777" w:rsidTr="00A66632">
        <w:trPr>
          <w:cantSplit/>
          <w:trHeight w:val="1748"/>
        </w:trPr>
        <w:tc>
          <w:tcPr>
            <w:tcW w:w="4746" w:type="dxa"/>
            <w:shd w:val="clear" w:color="auto" w:fill="B8CCE4" w:themeFill="accent1" w:themeFillTint="66"/>
          </w:tcPr>
          <w:p w14:paraId="6BEEB5C2" w14:textId="77777777" w:rsidR="00EA3AF3" w:rsidRPr="00B234A1" w:rsidRDefault="00EA3AF3" w:rsidP="0080215A">
            <w:pPr>
              <w:rPr>
                <w:rFonts w:asciiTheme="majorHAnsi" w:hAnsiTheme="majorHAnsi"/>
                <w:sz w:val="20"/>
                <w:szCs w:val="20"/>
              </w:rPr>
            </w:pPr>
            <w:r w:rsidRPr="00B234A1">
              <w:rPr>
                <w:rFonts w:asciiTheme="majorHAnsi" w:hAnsiTheme="majorHAnsi"/>
                <w:sz w:val="20"/>
                <w:szCs w:val="20"/>
              </w:rPr>
              <w:t xml:space="preserve">Que doit-on connaître/De quoi doit-on être </w:t>
            </w:r>
            <w:proofErr w:type="gramStart"/>
            <w:r w:rsidRPr="00B234A1">
              <w:rPr>
                <w:rFonts w:asciiTheme="majorHAnsi" w:hAnsiTheme="majorHAnsi"/>
                <w:sz w:val="20"/>
                <w:szCs w:val="20"/>
              </w:rPr>
              <w:t>capable?</w:t>
            </w:r>
            <w:proofErr w:type="gramEnd"/>
          </w:p>
        </w:tc>
        <w:tc>
          <w:tcPr>
            <w:tcW w:w="4789" w:type="dxa"/>
            <w:shd w:val="clear" w:color="auto" w:fill="B8CCE4" w:themeFill="accent1" w:themeFillTint="66"/>
          </w:tcPr>
          <w:p w14:paraId="3FBFD39B" w14:textId="77777777" w:rsidR="00EA3AF3" w:rsidRPr="00B234A1" w:rsidRDefault="00EA3AF3" w:rsidP="0080215A">
            <w:pPr>
              <w:rPr>
                <w:rFonts w:asciiTheme="majorHAnsi" w:hAnsiTheme="majorHAnsi"/>
                <w:sz w:val="20"/>
                <w:szCs w:val="20"/>
              </w:rPr>
            </w:pPr>
            <w:r w:rsidRPr="00B234A1">
              <w:rPr>
                <w:rFonts w:asciiTheme="majorHAnsi" w:hAnsiTheme="majorHAnsi"/>
                <w:sz w:val="20"/>
                <w:szCs w:val="20"/>
              </w:rPr>
              <w:t xml:space="preserve">Comment </w:t>
            </w:r>
            <w:proofErr w:type="gramStart"/>
            <w:r w:rsidRPr="00B234A1">
              <w:rPr>
                <w:rFonts w:asciiTheme="majorHAnsi" w:hAnsiTheme="majorHAnsi"/>
                <w:sz w:val="20"/>
                <w:szCs w:val="20"/>
              </w:rPr>
              <w:t>enseigner?</w:t>
            </w:r>
            <w:proofErr w:type="gramEnd"/>
          </w:p>
        </w:tc>
        <w:tc>
          <w:tcPr>
            <w:tcW w:w="749" w:type="dxa"/>
            <w:shd w:val="clear" w:color="auto" w:fill="B8CCE4" w:themeFill="accent1" w:themeFillTint="66"/>
            <w:textDirection w:val="btLr"/>
          </w:tcPr>
          <w:p w14:paraId="3D25AC2A" w14:textId="77777777" w:rsidR="00EA3AF3" w:rsidRPr="00B234A1" w:rsidRDefault="00EA3AF3" w:rsidP="0080215A">
            <w:pPr>
              <w:ind w:left="113" w:right="113"/>
              <w:rPr>
                <w:rFonts w:asciiTheme="majorHAnsi" w:hAnsiTheme="majorHAnsi"/>
                <w:sz w:val="20"/>
                <w:szCs w:val="20"/>
              </w:rPr>
            </w:pPr>
            <w:r w:rsidRPr="00B234A1">
              <w:rPr>
                <w:rFonts w:asciiTheme="majorHAnsi" w:hAnsiTheme="majorHAnsi"/>
                <w:sz w:val="20"/>
                <w:szCs w:val="20"/>
              </w:rPr>
              <w:t>Date</w:t>
            </w:r>
          </w:p>
        </w:tc>
        <w:tc>
          <w:tcPr>
            <w:tcW w:w="1873" w:type="dxa"/>
            <w:shd w:val="clear" w:color="auto" w:fill="B8CCE4" w:themeFill="accent1" w:themeFillTint="66"/>
            <w:textDirection w:val="btLr"/>
          </w:tcPr>
          <w:p w14:paraId="694A8C57" w14:textId="77777777" w:rsidR="00EA3AF3" w:rsidRPr="00B234A1" w:rsidRDefault="00EA3AF3" w:rsidP="0080215A">
            <w:pPr>
              <w:ind w:left="113" w:right="113"/>
              <w:rPr>
                <w:rFonts w:asciiTheme="majorHAnsi" w:hAnsiTheme="majorHAnsi"/>
                <w:sz w:val="20"/>
                <w:szCs w:val="20"/>
              </w:rPr>
            </w:pPr>
            <w:r w:rsidRPr="00B234A1">
              <w:rPr>
                <w:rFonts w:asciiTheme="majorHAnsi" w:hAnsiTheme="majorHAnsi"/>
                <w:sz w:val="20"/>
                <w:szCs w:val="20"/>
              </w:rPr>
              <w:t>Nom/noms</w:t>
            </w:r>
          </w:p>
        </w:tc>
        <w:tc>
          <w:tcPr>
            <w:tcW w:w="709" w:type="dxa"/>
            <w:shd w:val="clear" w:color="auto" w:fill="B8CCE4" w:themeFill="accent1" w:themeFillTint="66"/>
            <w:textDirection w:val="btLr"/>
          </w:tcPr>
          <w:p w14:paraId="6BF6D193" w14:textId="77777777" w:rsidR="00EA3AF3" w:rsidRPr="00B234A1" w:rsidRDefault="00EA3AF3" w:rsidP="0080215A">
            <w:pPr>
              <w:ind w:left="113" w:right="113"/>
              <w:rPr>
                <w:rFonts w:asciiTheme="majorHAnsi" w:hAnsiTheme="majorHAnsi"/>
                <w:sz w:val="20"/>
                <w:szCs w:val="20"/>
              </w:rPr>
            </w:pPr>
            <w:r w:rsidRPr="00B234A1">
              <w:rPr>
                <w:rFonts w:asciiTheme="majorHAnsi" w:hAnsiTheme="majorHAnsi"/>
                <w:sz w:val="20"/>
                <w:szCs w:val="20"/>
              </w:rPr>
              <w:t>Pas capable</w:t>
            </w:r>
          </w:p>
        </w:tc>
        <w:tc>
          <w:tcPr>
            <w:tcW w:w="709" w:type="dxa"/>
            <w:shd w:val="clear" w:color="auto" w:fill="B8CCE4" w:themeFill="accent1" w:themeFillTint="66"/>
            <w:textDirection w:val="btLr"/>
          </w:tcPr>
          <w:p w14:paraId="76D2EAC9" w14:textId="77777777" w:rsidR="00EA3AF3" w:rsidRPr="00B234A1" w:rsidRDefault="00EA3AF3" w:rsidP="0080215A">
            <w:pPr>
              <w:ind w:left="113" w:right="113"/>
              <w:rPr>
                <w:rFonts w:asciiTheme="majorHAnsi" w:hAnsiTheme="majorHAnsi"/>
                <w:sz w:val="20"/>
                <w:szCs w:val="20"/>
              </w:rPr>
            </w:pPr>
            <w:r w:rsidRPr="00B234A1">
              <w:rPr>
                <w:rFonts w:asciiTheme="majorHAnsi" w:hAnsiTheme="majorHAnsi"/>
                <w:sz w:val="20"/>
                <w:szCs w:val="20"/>
              </w:rPr>
              <w:t>Capable sous accompagnement</w:t>
            </w:r>
          </w:p>
        </w:tc>
        <w:tc>
          <w:tcPr>
            <w:tcW w:w="645" w:type="dxa"/>
            <w:shd w:val="clear" w:color="auto" w:fill="B8CCE4" w:themeFill="accent1" w:themeFillTint="66"/>
            <w:textDirection w:val="btLr"/>
          </w:tcPr>
          <w:p w14:paraId="148620ED" w14:textId="77777777" w:rsidR="00EA3AF3" w:rsidRPr="00B234A1" w:rsidRDefault="00EA3AF3" w:rsidP="0080215A">
            <w:pPr>
              <w:ind w:left="113" w:right="113"/>
              <w:rPr>
                <w:rFonts w:asciiTheme="majorHAnsi" w:hAnsiTheme="majorHAnsi"/>
                <w:sz w:val="20"/>
                <w:szCs w:val="20"/>
              </w:rPr>
            </w:pPr>
            <w:r w:rsidRPr="00B234A1">
              <w:rPr>
                <w:rFonts w:asciiTheme="majorHAnsi" w:hAnsiTheme="majorHAnsi"/>
                <w:sz w:val="20"/>
                <w:szCs w:val="20"/>
              </w:rPr>
              <w:t>Capable de façon autonome</w:t>
            </w:r>
          </w:p>
        </w:tc>
      </w:tr>
      <w:tr w:rsidR="00EA3AF3" w:rsidRPr="00B234A1" w14:paraId="75D092F1" w14:textId="77777777" w:rsidTr="000E70CC">
        <w:trPr>
          <w:trHeight w:val="421"/>
        </w:trPr>
        <w:tc>
          <w:tcPr>
            <w:tcW w:w="14220" w:type="dxa"/>
            <w:gridSpan w:val="7"/>
          </w:tcPr>
          <w:p w14:paraId="271BEFF0" w14:textId="77777777" w:rsidR="00EA3AF3" w:rsidRPr="00B234A1" w:rsidRDefault="00EA3AF3" w:rsidP="00A91E68">
            <w:pPr>
              <w:rPr>
                <w:rFonts w:asciiTheme="majorHAnsi" w:hAnsiTheme="majorHAnsi"/>
                <w:b/>
                <w:sz w:val="20"/>
                <w:szCs w:val="20"/>
              </w:rPr>
            </w:pPr>
            <w:r w:rsidRPr="00B234A1">
              <w:rPr>
                <w:rFonts w:asciiTheme="majorHAnsi" w:hAnsiTheme="majorHAnsi"/>
                <w:b/>
                <w:sz w:val="20"/>
                <w:szCs w:val="20"/>
              </w:rPr>
              <w:t>2.</w:t>
            </w:r>
            <w:r w:rsidR="00E21929" w:rsidRPr="00B234A1">
              <w:rPr>
                <w:rFonts w:asciiTheme="majorHAnsi" w:hAnsiTheme="majorHAnsi"/>
                <w:b/>
                <w:sz w:val="20"/>
                <w:szCs w:val="20"/>
              </w:rPr>
              <w:t xml:space="preserve"> </w:t>
            </w:r>
            <w:r w:rsidR="00A91E68" w:rsidRPr="00B234A1">
              <w:rPr>
                <w:rFonts w:asciiTheme="majorHAnsi" w:hAnsiTheme="majorHAnsi"/>
                <w:b/>
                <w:sz w:val="20"/>
                <w:szCs w:val="20"/>
              </w:rPr>
              <w:t>Contrôler le véhicule</w:t>
            </w:r>
          </w:p>
        </w:tc>
      </w:tr>
      <w:tr w:rsidR="00EA3AF3" w:rsidRPr="00B234A1" w14:paraId="6BBBF18C" w14:textId="77777777" w:rsidTr="007B3055">
        <w:trPr>
          <w:trHeight w:val="923"/>
        </w:trPr>
        <w:tc>
          <w:tcPr>
            <w:tcW w:w="4746" w:type="dxa"/>
          </w:tcPr>
          <w:p w14:paraId="5DA20FB3" w14:textId="77777777" w:rsidR="00EA3AF3" w:rsidRPr="00B234A1" w:rsidRDefault="00A91E68" w:rsidP="00522680">
            <w:pPr>
              <w:pStyle w:val="ListParagraph"/>
              <w:numPr>
                <w:ilvl w:val="0"/>
                <w:numId w:val="8"/>
              </w:numPr>
              <w:autoSpaceDE w:val="0"/>
              <w:autoSpaceDN w:val="0"/>
              <w:adjustRightInd w:val="0"/>
              <w:contextualSpacing w:val="0"/>
              <w:rPr>
                <w:rFonts w:asciiTheme="majorHAnsi" w:hAnsiTheme="majorHAnsi" w:cstheme="minorHAnsi"/>
                <w:sz w:val="20"/>
                <w:szCs w:val="20"/>
                <w:lang w:eastAsia="nl-BE"/>
              </w:rPr>
            </w:pPr>
            <w:r w:rsidRPr="00B234A1">
              <w:rPr>
                <w:rFonts w:asciiTheme="majorHAnsi" w:hAnsiTheme="majorHAnsi" w:cstheme="minorHAnsi"/>
                <w:sz w:val="20"/>
                <w:szCs w:val="20"/>
                <w:lang w:eastAsia="nl-BE"/>
              </w:rPr>
              <w:t>Contrôler toutes les pièces nécessaires du véhicule</w:t>
            </w:r>
          </w:p>
        </w:tc>
        <w:tc>
          <w:tcPr>
            <w:tcW w:w="4789" w:type="dxa"/>
          </w:tcPr>
          <w:p w14:paraId="2D413273" w14:textId="77777777" w:rsidR="00A91E68" w:rsidRPr="00B234A1" w:rsidRDefault="00A91E68" w:rsidP="00A91E68">
            <w:pPr>
              <w:rPr>
                <w:rFonts w:asciiTheme="majorHAnsi" w:hAnsiTheme="majorHAnsi"/>
                <w:sz w:val="20"/>
                <w:szCs w:val="20"/>
              </w:rPr>
            </w:pPr>
            <w:r w:rsidRPr="00B234A1">
              <w:rPr>
                <w:rFonts w:asciiTheme="majorHAnsi" w:hAnsiTheme="majorHAnsi"/>
                <w:sz w:val="20"/>
                <w:szCs w:val="20"/>
              </w:rPr>
              <w:t>Donner des explications sur l’état du véhicule</w:t>
            </w:r>
            <w:r w:rsidR="00F812E7" w:rsidRPr="00B234A1">
              <w:rPr>
                <w:rFonts w:asciiTheme="majorHAnsi" w:hAnsiTheme="majorHAnsi"/>
                <w:sz w:val="20"/>
                <w:szCs w:val="20"/>
              </w:rPr>
              <w:t xml:space="preserve"> </w:t>
            </w:r>
            <w:r w:rsidRPr="00B234A1">
              <w:rPr>
                <w:rFonts w:asciiTheme="majorHAnsi" w:hAnsiTheme="majorHAnsi"/>
                <w:sz w:val="20"/>
                <w:szCs w:val="20"/>
              </w:rPr>
              <w:t>:</w:t>
            </w:r>
          </w:p>
          <w:p w14:paraId="39393940" w14:textId="77777777" w:rsidR="00A91E68" w:rsidRPr="00B234A1" w:rsidRDefault="00A91E68" w:rsidP="00A91E68">
            <w:pPr>
              <w:pStyle w:val="ListParagraph"/>
              <w:numPr>
                <w:ilvl w:val="0"/>
                <w:numId w:val="27"/>
              </w:numPr>
              <w:rPr>
                <w:rFonts w:asciiTheme="majorHAnsi" w:hAnsiTheme="majorHAnsi"/>
                <w:sz w:val="20"/>
                <w:szCs w:val="20"/>
              </w:rPr>
            </w:pPr>
            <w:r w:rsidRPr="00B234A1">
              <w:rPr>
                <w:rFonts w:asciiTheme="majorHAnsi" w:hAnsiTheme="majorHAnsi"/>
                <w:sz w:val="20"/>
                <w:szCs w:val="20"/>
              </w:rPr>
              <w:t xml:space="preserve">Vérifier </w:t>
            </w:r>
            <w:r w:rsidR="00F812E7" w:rsidRPr="00B234A1">
              <w:rPr>
                <w:rFonts w:asciiTheme="majorHAnsi" w:hAnsiTheme="majorHAnsi"/>
                <w:sz w:val="20"/>
                <w:szCs w:val="20"/>
              </w:rPr>
              <w:t>le numéro de cadre</w:t>
            </w:r>
            <w:r w:rsidRPr="00B234A1">
              <w:rPr>
                <w:rFonts w:asciiTheme="majorHAnsi" w:hAnsiTheme="majorHAnsi"/>
                <w:sz w:val="20"/>
                <w:szCs w:val="20"/>
              </w:rPr>
              <w:t>, que ce soit via check-up automatique ou non</w:t>
            </w:r>
          </w:p>
          <w:p w14:paraId="63560D10" w14:textId="77777777" w:rsidR="00A91E68" w:rsidRPr="00B234A1" w:rsidRDefault="00A91E68" w:rsidP="00A91E68">
            <w:pPr>
              <w:pStyle w:val="ListParagraph"/>
              <w:numPr>
                <w:ilvl w:val="0"/>
                <w:numId w:val="27"/>
              </w:numPr>
              <w:rPr>
                <w:rFonts w:asciiTheme="majorHAnsi" w:hAnsiTheme="majorHAnsi"/>
                <w:sz w:val="20"/>
                <w:szCs w:val="20"/>
              </w:rPr>
            </w:pPr>
            <w:r w:rsidRPr="00B234A1">
              <w:rPr>
                <w:rFonts w:asciiTheme="majorHAnsi" w:hAnsiTheme="majorHAnsi"/>
                <w:sz w:val="20"/>
                <w:szCs w:val="20"/>
              </w:rPr>
              <w:t xml:space="preserve">Quelle en est la </w:t>
            </w:r>
            <w:proofErr w:type="gramStart"/>
            <w:r w:rsidRPr="00B234A1">
              <w:rPr>
                <w:rFonts w:asciiTheme="majorHAnsi" w:hAnsiTheme="majorHAnsi"/>
                <w:sz w:val="20"/>
                <w:szCs w:val="20"/>
              </w:rPr>
              <w:t>fonction?</w:t>
            </w:r>
            <w:proofErr w:type="gramEnd"/>
          </w:p>
          <w:p w14:paraId="773FFD38" w14:textId="77777777" w:rsidR="00EA3AF3" w:rsidRPr="00B234A1" w:rsidRDefault="00A91E68" w:rsidP="00F812E7">
            <w:pPr>
              <w:pStyle w:val="ListParagraph"/>
              <w:numPr>
                <w:ilvl w:val="0"/>
                <w:numId w:val="27"/>
              </w:numPr>
              <w:rPr>
                <w:rFonts w:asciiTheme="majorHAnsi" w:hAnsiTheme="majorHAnsi"/>
                <w:sz w:val="20"/>
                <w:szCs w:val="20"/>
              </w:rPr>
            </w:pPr>
            <w:r w:rsidRPr="00B234A1">
              <w:rPr>
                <w:rFonts w:asciiTheme="majorHAnsi" w:hAnsiTheme="majorHAnsi"/>
                <w:sz w:val="20"/>
                <w:szCs w:val="20"/>
              </w:rPr>
              <w:t xml:space="preserve">Si nécessaire, le signaler </w:t>
            </w:r>
            <w:r w:rsidR="00F812E7" w:rsidRPr="00B234A1">
              <w:rPr>
                <w:rFonts w:asciiTheme="majorHAnsi" w:hAnsiTheme="majorHAnsi"/>
                <w:sz w:val="20"/>
                <w:szCs w:val="20"/>
              </w:rPr>
              <w:t xml:space="preserve">au concessionnaire </w:t>
            </w:r>
          </w:p>
        </w:tc>
        <w:tc>
          <w:tcPr>
            <w:tcW w:w="749" w:type="dxa"/>
          </w:tcPr>
          <w:p w14:paraId="6CE24873" w14:textId="77777777" w:rsidR="00EA3AF3" w:rsidRPr="00B234A1" w:rsidRDefault="00EA3AF3">
            <w:pPr>
              <w:rPr>
                <w:rFonts w:asciiTheme="majorHAnsi" w:hAnsiTheme="majorHAnsi"/>
                <w:sz w:val="20"/>
                <w:szCs w:val="20"/>
              </w:rPr>
            </w:pPr>
          </w:p>
        </w:tc>
        <w:tc>
          <w:tcPr>
            <w:tcW w:w="1873" w:type="dxa"/>
          </w:tcPr>
          <w:p w14:paraId="40024E67" w14:textId="77777777" w:rsidR="00EA3AF3" w:rsidRPr="00B234A1" w:rsidRDefault="00EA3AF3">
            <w:pPr>
              <w:rPr>
                <w:rFonts w:asciiTheme="majorHAnsi" w:hAnsiTheme="majorHAnsi"/>
                <w:sz w:val="20"/>
                <w:szCs w:val="20"/>
              </w:rPr>
            </w:pPr>
          </w:p>
        </w:tc>
        <w:tc>
          <w:tcPr>
            <w:tcW w:w="709" w:type="dxa"/>
          </w:tcPr>
          <w:p w14:paraId="33868B2D" w14:textId="77777777" w:rsidR="00EA3AF3" w:rsidRPr="00B234A1" w:rsidRDefault="00EA3AF3">
            <w:pPr>
              <w:rPr>
                <w:rFonts w:asciiTheme="majorHAnsi" w:hAnsiTheme="majorHAnsi"/>
                <w:sz w:val="20"/>
                <w:szCs w:val="20"/>
              </w:rPr>
            </w:pPr>
          </w:p>
        </w:tc>
        <w:tc>
          <w:tcPr>
            <w:tcW w:w="709" w:type="dxa"/>
          </w:tcPr>
          <w:p w14:paraId="4B961B4F" w14:textId="77777777" w:rsidR="00EA3AF3" w:rsidRPr="00B234A1" w:rsidRDefault="00EA3AF3">
            <w:pPr>
              <w:rPr>
                <w:rFonts w:asciiTheme="majorHAnsi" w:hAnsiTheme="majorHAnsi"/>
                <w:sz w:val="20"/>
                <w:szCs w:val="20"/>
              </w:rPr>
            </w:pPr>
          </w:p>
        </w:tc>
        <w:tc>
          <w:tcPr>
            <w:tcW w:w="645" w:type="dxa"/>
          </w:tcPr>
          <w:p w14:paraId="58A276FF" w14:textId="77777777" w:rsidR="00EA3AF3" w:rsidRPr="00B234A1" w:rsidRDefault="00EA3AF3">
            <w:pPr>
              <w:rPr>
                <w:rFonts w:asciiTheme="majorHAnsi" w:hAnsiTheme="majorHAnsi"/>
                <w:sz w:val="20"/>
                <w:szCs w:val="20"/>
              </w:rPr>
            </w:pPr>
          </w:p>
        </w:tc>
      </w:tr>
      <w:tr w:rsidR="00EA3AF3" w:rsidRPr="00B234A1" w14:paraId="1E1C0FED" w14:textId="77777777" w:rsidTr="007B3055">
        <w:trPr>
          <w:trHeight w:val="897"/>
        </w:trPr>
        <w:tc>
          <w:tcPr>
            <w:tcW w:w="4746" w:type="dxa"/>
          </w:tcPr>
          <w:p w14:paraId="242E6AB1" w14:textId="77777777" w:rsidR="00EA3AF3" w:rsidRPr="00B234A1" w:rsidRDefault="00A91E68" w:rsidP="00F812E7">
            <w:pPr>
              <w:pStyle w:val="ListParagraph"/>
              <w:numPr>
                <w:ilvl w:val="0"/>
                <w:numId w:val="8"/>
              </w:numPr>
              <w:autoSpaceDE w:val="0"/>
              <w:autoSpaceDN w:val="0"/>
              <w:adjustRightInd w:val="0"/>
              <w:rPr>
                <w:rFonts w:asciiTheme="majorHAnsi" w:hAnsiTheme="majorHAnsi" w:cstheme="minorHAnsi"/>
                <w:sz w:val="20"/>
                <w:szCs w:val="20"/>
                <w:lang w:eastAsia="nl-BE"/>
              </w:rPr>
            </w:pPr>
            <w:r w:rsidRPr="00B234A1">
              <w:rPr>
                <w:rFonts w:asciiTheme="majorHAnsi" w:hAnsiTheme="majorHAnsi" w:cstheme="minorHAnsi"/>
                <w:sz w:val="20"/>
                <w:szCs w:val="20"/>
                <w:lang w:eastAsia="nl-BE"/>
              </w:rPr>
              <w:t xml:space="preserve">Contrôler les </w:t>
            </w:r>
            <w:r w:rsidR="00F812E7" w:rsidRPr="00B234A1">
              <w:rPr>
                <w:rFonts w:asciiTheme="majorHAnsi" w:hAnsiTheme="majorHAnsi" w:cstheme="minorHAnsi"/>
                <w:sz w:val="20"/>
                <w:szCs w:val="20"/>
                <w:lang w:eastAsia="nl-BE"/>
              </w:rPr>
              <w:t>quais de chargement</w:t>
            </w:r>
            <w:r w:rsidRPr="00B234A1">
              <w:rPr>
                <w:rFonts w:asciiTheme="majorHAnsi" w:hAnsiTheme="majorHAnsi" w:cstheme="minorHAnsi"/>
                <w:sz w:val="20"/>
                <w:szCs w:val="20"/>
                <w:lang w:eastAsia="nl-BE"/>
              </w:rPr>
              <w:t xml:space="preserve">/l’arrimage du chargement en tenant compte des prescriptions légales  </w:t>
            </w:r>
          </w:p>
        </w:tc>
        <w:tc>
          <w:tcPr>
            <w:tcW w:w="4789" w:type="dxa"/>
          </w:tcPr>
          <w:p w14:paraId="23BFD242" w14:textId="77777777" w:rsidR="00A91E68" w:rsidRPr="00B234A1" w:rsidRDefault="00A91E68" w:rsidP="00A91E68">
            <w:pPr>
              <w:rPr>
                <w:rFonts w:asciiTheme="majorHAnsi" w:hAnsiTheme="majorHAnsi"/>
                <w:sz w:val="20"/>
                <w:szCs w:val="20"/>
              </w:rPr>
            </w:pPr>
            <w:r w:rsidRPr="00B234A1">
              <w:rPr>
                <w:rFonts w:asciiTheme="majorHAnsi" w:hAnsiTheme="majorHAnsi"/>
                <w:sz w:val="20"/>
                <w:szCs w:val="20"/>
              </w:rPr>
              <w:t>Expliquer l’importance de la propreté de la plate-forme de chargement, le danger des tâches d’huile ou autre</w:t>
            </w:r>
            <w:r w:rsidR="00E21929" w:rsidRPr="00B234A1">
              <w:rPr>
                <w:rFonts w:asciiTheme="majorHAnsi" w:hAnsiTheme="majorHAnsi"/>
                <w:sz w:val="20"/>
                <w:szCs w:val="20"/>
              </w:rPr>
              <w:t>s</w:t>
            </w:r>
            <w:r w:rsidRPr="00B234A1">
              <w:rPr>
                <w:rFonts w:asciiTheme="majorHAnsi" w:hAnsiTheme="majorHAnsi"/>
                <w:sz w:val="20"/>
                <w:szCs w:val="20"/>
              </w:rPr>
              <w:t xml:space="preserve">, des sangles, sabots de Denver mal </w:t>
            </w:r>
            <w:proofErr w:type="gramStart"/>
            <w:r w:rsidRPr="00B234A1">
              <w:rPr>
                <w:rFonts w:asciiTheme="majorHAnsi" w:hAnsiTheme="majorHAnsi"/>
                <w:sz w:val="20"/>
                <w:szCs w:val="20"/>
              </w:rPr>
              <w:t>fixés,…</w:t>
            </w:r>
            <w:proofErr w:type="gramEnd"/>
            <w:r w:rsidRPr="00B234A1">
              <w:rPr>
                <w:rFonts w:asciiTheme="majorHAnsi" w:hAnsiTheme="majorHAnsi"/>
                <w:sz w:val="20"/>
                <w:szCs w:val="20"/>
              </w:rPr>
              <w:t>:</w:t>
            </w:r>
          </w:p>
          <w:p w14:paraId="10F1EC2C" w14:textId="77777777" w:rsidR="00A91E68" w:rsidRPr="00B234A1" w:rsidRDefault="00A91E68" w:rsidP="00A91E68">
            <w:pPr>
              <w:pStyle w:val="ListParagraph"/>
              <w:numPr>
                <w:ilvl w:val="0"/>
                <w:numId w:val="28"/>
              </w:numPr>
              <w:rPr>
                <w:rFonts w:asciiTheme="majorHAnsi" w:hAnsiTheme="majorHAnsi"/>
                <w:sz w:val="20"/>
                <w:szCs w:val="20"/>
              </w:rPr>
            </w:pPr>
            <w:r w:rsidRPr="00B234A1">
              <w:rPr>
                <w:rFonts w:asciiTheme="majorHAnsi" w:hAnsiTheme="majorHAnsi"/>
                <w:sz w:val="20"/>
                <w:szCs w:val="20"/>
              </w:rPr>
              <w:t>Contrôler</w:t>
            </w:r>
          </w:p>
          <w:p w14:paraId="2BFDFE52" w14:textId="77777777" w:rsidR="00EA3AF3" w:rsidRPr="00B234A1" w:rsidRDefault="00A91E68" w:rsidP="00A91E68">
            <w:pPr>
              <w:pStyle w:val="ListParagraph"/>
              <w:numPr>
                <w:ilvl w:val="0"/>
                <w:numId w:val="28"/>
              </w:numPr>
              <w:rPr>
                <w:rFonts w:asciiTheme="majorHAnsi" w:hAnsiTheme="majorHAnsi"/>
                <w:sz w:val="20"/>
                <w:szCs w:val="20"/>
              </w:rPr>
            </w:pPr>
            <w:r w:rsidRPr="00B234A1">
              <w:rPr>
                <w:rFonts w:asciiTheme="majorHAnsi" w:hAnsiTheme="majorHAnsi"/>
                <w:sz w:val="20"/>
                <w:szCs w:val="20"/>
              </w:rPr>
              <w:t xml:space="preserve">Adapter si nécessaire </w:t>
            </w:r>
          </w:p>
        </w:tc>
        <w:tc>
          <w:tcPr>
            <w:tcW w:w="749" w:type="dxa"/>
          </w:tcPr>
          <w:p w14:paraId="4A125B51" w14:textId="77777777" w:rsidR="00EA3AF3" w:rsidRPr="00B234A1" w:rsidRDefault="00EA3AF3">
            <w:pPr>
              <w:rPr>
                <w:rFonts w:asciiTheme="majorHAnsi" w:hAnsiTheme="majorHAnsi"/>
                <w:sz w:val="20"/>
                <w:szCs w:val="20"/>
              </w:rPr>
            </w:pPr>
          </w:p>
        </w:tc>
        <w:tc>
          <w:tcPr>
            <w:tcW w:w="1873" w:type="dxa"/>
          </w:tcPr>
          <w:p w14:paraId="3D460FDD" w14:textId="77777777" w:rsidR="00EA3AF3" w:rsidRPr="00B234A1" w:rsidRDefault="00EA3AF3">
            <w:pPr>
              <w:rPr>
                <w:rFonts w:asciiTheme="majorHAnsi" w:hAnsiTheme="majorHAnsi"/>
                <w:sz w:val="20"/>
                <w:szCs w:val="20"/>
              </w:rPr>
            </w:pPr>
          </w:p>
        </w:tc>
        <w:tc>
          <w:tcPr>
            <w:tcW w:w="709" w:type="dxa"/>
          </w:tcPr>
          <w:p w14:paraId="43DB582B" w14:textId="77777777" w:rsidR="00EA3AF3" w:rsidRPr="00B234A1" w:rsidRDefault="00EA3AF3">
            <w:pPr>
              <w:rPr>
                <w:rFonts w:asciiTheme="majorHAnsi" w:hAnsiTheme="majorHAnsi"/>
                <w:sz w:val="20"/>
                <w:szCs w:val="20"/>
              </w:rPr>
            </w:pPr>
          </w:p>
        </w:tc>
        <w:tc>
          <w:tcPr>
            <w:tcW w:w="709" w:type="dxa"/>
          </w:tcPr>
          <w:p w14:paraId="50D23D04" w14:textId="77777777" w:rsidR="00EA3AF3" w:rsidRPr="00B234A1" w:rsidRDefault="00EA3AF3">
            <w:pPr>
              <w:rPr>
                <w:rFonts w:asciiTheme="majorHAnsi" w:hAnsiTheme="majorHAnsi"/>
                <w:sz w:val="20"/>
                <w:szCs w:val="20"/>
              </w:rPr>
            </w:pPr>
          </w:p>
        </w:tc>
        <w:tc>
          <w:tcPr>
            <w:tcW w:w="645" w:type="dxa"/>
          </w:tcPr>
          <w:p w14:paraId="2C7BA2AA" w14:textId="77777777" w:rsidR="00EA3AF3" w:rsidRPr="00B234A1" w:rsidRDefault="00EA3AF3">
            <w:pPr>
              <w:rPr>
                <w:rFonts w:asciiTheme="majorHAnsi" w:hAnsiTheme="majorHAnsi"/>
                <w:sz w:val="20"/>
                <w:szCs w:val="20"/>
              </w:rPr>
            </w:pPr>
          </w:p>
        </w:tc>
      </w:tr>
      <w:tr w:rsidR="00EA3AF3" w:rsidRPr="00B234A1" w14:paraId="55BA11B5" w14:textId="77777777" w:rsidTr="007B3055">
        <w:trPr>
          <w:trHeight w:val="557"/>
        </w:trPr>
        <w:tc>
          <w:tcPr>
            <w:tcW w:w="4746" w:type="dxa"/>
          </w:tcPr>
          <w:p w14:paraId="359BCB78" w14:textId="77777777" w:rsidR="00EA3AF3" w:rsidRPr="00B234A1" w:rsidRDefault="00A91E68" w:rsidP="00742EEC">
            <w:pPr>
              <w:pStyle w:val="ListParagraph"/>
              <w:numPr>
                <w:ilvl w:val="0"/>
                <w:numId w:val="8"/>
              </w:numPr>
              <w:autoSpaceDE w:val="0"/>
              <w:autoSpaceDN w:val="0"/>
              <w:adjustRightInd w:val="0"/>
              <w:contextualSpacing w:val="0"/>
              <w:rPr>
                <w:rFonts w:asciiTheme="majorHAnsi" w:hAnsiTheme="majorHAnsi" w:cstheme="minorHAnsi"/>
                <w:sz w:val="20"/>
                <w:szCs w:val="20"/>
                <w:lang w:eastAsia="nl-BE"/>
              </w:rPr>
            </w:pPr>
            <w:r w:rsidRPr="00B234A1">
              <w:rPr>
                <w:rFonts w:asciiTheme="majorHAnsi" w:hAnsiTheme="majorHAnsi" w:cstheme="minorHAnsi"/>
                <w:sz w:val="20"/>
                <w:szCs w:val="20"/>
                <w:lang w:eastAsia="nl-BE"/>
              </w:rPr>
              <w:t xml:space="preserve">Lutter contre la criminalité   </w:t>
            </w:r>
          </w:p>
        </w:tc>
        <w:tc>
          <w:tcPr>
            <w:tcW w:w="4789" w:type="dxa"/>
          </w:tcPr>
          <w:p w14:paraId="34D9824D" w14:textId="77777777" w:rsidR="00EA3AF3" w:rsidRPr="00B234A1" w:rsidRDefault="0060315E" w:rsidP="000A645F">
            <w:pPr>
              <w:pStyle w:val="NoSpacing"/>
              <w:jc w:val="both"/>
              <w:rPr>
                <w:rFonts w:asciiTheme="majorHAnsi" w:eastAsiaTheme="minorHAnsi" w:hAnsiTheme="majorHAnsi" w:cstheme="minorBidi"/>
                <w:b/>
                <w:sz w:val="20"/>
                <w:szCs w:val="20"/>
                <w:lang w:val="fr-BE"/>
              </w:rPr>
            </w:pPr>
            <w:r w:rsidRPr="00B234A1">
              <w:rPr>
                <w:rFonts w:asciiTheme="majorHAnsi" w:eastAsiaTheme="minorHAnsi" w:hAnsiTheme="majorHAnsi" w:cstheme="minorBidi"/>
                <w:sz w:val="20"/>
                <w:szCs w:val="20"/>
                <w:lang w:val="fr-BE"/>
              </w:rPr>
              <w:t xml:space="preserve">Expliquer la prise de mesures </w:t>
            </w:r>
            <w:proofErr w:type="gramStart"/>
            <w:r w:rsidRPr="00B234A1">
              <w:rPr>
                <w:rFonts w:asciiTheme="majorHAnsi" w:eastAsiaTheme="minorHAnsi" w:hAnsiTheme="majorHAnsi" w:cstheme="minorBidi"/>
                <w:sz w:val="20"/>
                <w:szCs w:val="20"/>
                <w:lang w:val="fr-BE"/>
              </w:rPr>
              <w:t>préventives:</w:t>
            </w:r>
            <w:proofErr w:type="gramEnd"/>
            <w:r w:rsidRPr="00B234A1">
              <w:rPr>
                <w:rFonts w:asciiTheme="majorHAnsi" w:eastAsiaTheme="minorHAnsi" w:hAnsiTheme="majorHAnsi" w:cstheme="minorBidi"/>
                <w:sz w:val="20"/>
                <w:szCs w:val="20"/>
                <w:lang w:val="fr-BE"/>
              </w:rPr>
              <w:t xml:space="preserve"> fermer les portes, mettre des verrous…</w:t>
            </w:r>
          </w:p>
        </w:tc>
        <w:tc>
          <w:tcPr>
            <w:tcW w:w="749" w:type="dxa"/>
          </w:tcPr>
          <w:p w14:paraId="1768974C" w14:textId="77777777" w:rsidR="00EA3AF3" w:rsidRPr="00B234A1" w:rsidRDefault="00EA3AF3">
            <w:pPr>
              <w:rPr>
                <w:rFonts w:asciiTheme="majorHAnsi" w:hAnsiTheme="majorHAnsi"/>
                <w:sz w:val="20"/>
                <w:szCs w:val="20"/>
              </w:rPr>
            </w:pPr>
          </w:p>
        </w:tc>
        <w:tc>
          <w:tcPr>
            <w:tcW w:w="1873" w:type="dxa"/>
          </w:tcPr>
          <w:p w14:paraId="2280F17D" w14:textId="77777777" w:rsidR="00EA3AF3" w:rsidRPr="00B234A1" w:rsidRDefault="00EA3AF3">
            <w:pPr>
              <w:rPr>
                <w:rFonts w:asciiTheme="majorHAnsi" w:hAnsiTheme="majorHAnsi"/>
                <w:sz w:val="20"/>
                <w:szCs w:val="20"/>
              </w:rPr>
            </w:pPr>
          </w:p>
        </w:tc>
        <w:tc>
          <w:tcPr>
            <w:tcW w:w="709" w:type="dxa"/>
          </w:tcPr>
          <w:p w14:paraId="47BD08B3" w14:textId="77777777" w:rsidR="00EA3AF3" w:rsidRPr="00B234A1" w:rsidRDefault="00EA3AF3">
            <w:pPr>
              <w:rPr>
                <w:rFonts w:asciiTheme="majorHAnsi" w:hAnsiTheme="majorHAnsi"/>
                <w:sz w:val="20"/>
                <w:szCs w:val="20"/>
              </w:rPr>
            </w:pPr>
          </w:p>
        </w:tc>
        <w:tc>
          <w:tcPr>
            <w:tcW w:w="709" w:type="dxa"/>
          </w:tcPr>
          <w:p w14:paraId="3A038F06" w14:textId="77777777" w:rsidR="00EA3AF3" w:rsidRPr="00B234A1" w:rsidRDefault="00EA3AF3">
            <w:pPr>
              <w:rPr>
                <w:rFonts w:asciiTheme="majorHAnsi" w:hAnsiTheme="majorHAnsi"/>
                <w:sz w:val="20"/>
                <w:szCs w:val="20"/>
              </w:rPr>
            </w:pPr>
          </w:p>
        </w:tc>
        <w:tc>
          <w:tcPr>
            <w:tcW w:w="645" w:type="dxa"/>
          </w:tcPr>
          <w:p w14:paraId="3592A469" w14:textId="77777777" w:rsidR="00EA3AF3" w:rsidRPr="00B234A1" w:rsidRDefault="00EA3AF3">
            <w:pPr>
              <w:rPr>
                <w:rFonts w:asciiTheme="majorHAnsi" w:hAnsiTheme="majorHAnsi"/>
                <w:sz w:val="20"/>
                <w:szCs w:val="20"/>
              </w:rPr>
            </w:pPr>
          </w:p>
        </w:tc>
      </w:tr>
      <w:tr w:rsidR="00EA3AF3" w:rsidRPr="00B234A1" w14:paraId="0F21C932" w14:textId="77777777" w:rsidTr="007B3055">
        <w:trPr>
          <w:trHeight w:val="557"/>
        </w:trPr>
        <w:tc>
          <w:tcPr>
            <w:tcW w:w="4746" w:type="dxa"/>
          </w:tcPr>
          <w:p w14:paraId="5E46241E" w14:textId="77777777" w:rsidR="00EA3AF3" w:rsidRPr="00B234A1" w:rsidRDefault="00A91E68" w:rsidP="00D13B23">
            <w:pPr>
              <w:pStyle w:val="ListParagraph"/>
              <w:numPr>
                <w:ilvl w:val="0"/>
                <w:numId w:val="8"/>
              </w:numPr>
              <w:autoSpaceDE w:val="0"/>
              <w:autoSpaceDN w:val="0"/>
              <w:adjustRightInd w:val="0"/>
              <w:contextualSpacing w:val="0"/>
              <w:rPr>
                <w:rFonts w:asciiTheme="majorHAnsi" w:hAnsiTheme="majorHAnsi" w:cstheme="minorHAnsi"/>
                <w:sz w:val="20"/>
                <w:szCs w:val="20"/>
                <w:lang w:eastAsia="nl-BE"/>
              </w:rPr>
            </w:pPr>
            <w:r w:rsidRPr="00B234A1">
              <w:rPr>
                <w:rFonts w:asciiTheme="majorHAnsi" w:hAnsiTheme="majorHAnsi" w:cstheme="minorHAnsi"/>
                <w:sz w:val="20"/>
                <w:szCs w:val="20"/>
                <w:lang w:eastAsia="nl-BE"/>
              </w:rPr>
              <w:t>Veiller au vol de marchandises</w:t>
            </w:r>
          </w:p>
        </w:tc>
        <w:tc>
          <w:tcPr>
            <w:tcW w:w="4789" w:type="dxa"/>
          </w:tcPr>
          <w:p w14:paraId="43E48B29" w14:textId="77777777" w:rsidR="00EA3AF3" w:rsidRPr="00B234A1" w:rsidRDefault="0060315E" w:rsidP="00E21929">
            <w:pPr>
              <w:pStyle w:val="NoSpacing"/>
              <w:jc w:val="both"/>
              <w:rPr>
                <w:rFonts w:asciiTheme="majorHAnsi" w:eastAsiaTheme="minorHAnsi" w:hAnsiTheme="majorHAnsi" w:cstheme="minorBidi"/>
                <w:sz w:val="20"/>
                <w:szCs w:val="20"/>
                <w:lang w:val="fr-BE"/>
              </w:rPr>
            </w:pPr>
            <w:r w:rsidRPr="00B234A1">
              <w:rPr>
                <w:rFonts w:asciiTheme="majorHAnsi" w:eastAsiaTheme="minorHAnsi" w:hAnsiTheme="majorHAnsi" w:cstheme="minorBidi"/>
                <w:sz w:val="20"/>
                <w:szCs w:val="20"/>
                <w:lang w:val="fr-BE"/>
              </w:rPr>
              <w:t xml:space="preserve">Expliquer l’importance de </w:t>
            </w:r>
            <w:r w:rsidR="00E21929" w:rsidRPr="00B234A1">
              <w:rPr>
                <w:rFonts w:asciiTheme="majorHAnsi" w:eastAsiaTheme="minorHAnsi" w:hAnsiTheme="majorHAnsi" w:cstheme="minorBidi"/>
                <w:sz w:val="20"/>
                <w:szCs w:val="20"/>
                <w:lang w:val="fr-BE"/>
              </w:rPr>
              <w:t>surveiller les</w:t>
            </w:r>
            <w:r w:rsidRPr="00B234A1">
              <w:rPr>
                <w:rFonts w:asciiTheme="majorHAnsi" w:eastAsiaTheme="minorHAnsi" w:hAnsiTheme="majorHAnsi" w:cstheme="minorBidi"/>
                <w:sz w:val="20"/>
                <w:szCs w:val="20"/>
                <w:lang w:val="fr-BE"/>
              </w:rPr>
              <w:t xml:space="preserve"> vol</w:t>
            </w:r>
            <w:r w:rsidR="00E21929" w:rsidRPr="00B234A1">
              <w:rPr>
                <w:rFonts w:asciiTheme="majorHAnsi" w:eastAsiaTheme="minorHAnsi" w:hAnsiTheme="majorHAnsi" w:cstheme="minorBidi"/>
                <w:sz w:val="20"/>
                <w:szCs w:val="20"/>
                <w:lang w:val="fr-BE"/>
              </w:rPr>
              <w:t>s</w:t>
            </w:r>
            <w:r w:rsidRPr="00B234A1">
              <w:rPr>
                <w:rFonts w:asciiTheme="majorHAnsi" w:eastAsiaTheme="minorHAnsi" w:hAnsiTheme="majorHAnsi" w:cstheme="minorBidi"/>
                <w:sz w:val="20"/>
                <w:szCs w:val="20"/>
                <w:lang w:val="fr-BE"/>
              </w:rPr>
              <w:t xml:space="preserve"> et </w:t>
            </w:r>
            <w:r w:rsidR="00E21929" w:rsidRPr="00B234A1">
              <w:rPr>
                <w:rFonts w:asciiTheme="majorHAnsi" w:eastAsiaTheme="minorHAnsi" w:hAnsiTheme="majorHAnsi" w:cstheme="minorBidi"/>
                <w:sz w:val="20"/>
                <w:szCs w:val="20"/>
                <w:lang w:val="fr-BE"/>
              </w:rPr>
              <w:t>le cas échéant,</w:t>
            </w:r>
            <w:r w:rsidRPr="00B234A1">
              <w:rPr>
                <w:rFonts w:asciiTheme="majorHAnsi" w:eastAsiaTheme="minorHAnsi" w:hAnsiTheme="majorHAnsi" w:cstheme="minorBidi"/>
                <w:sz w:val="20"/>
                <w:szCs w:val="20"/>
                <w:lang w:val="fr-BE"/>
              </w:rPr>
              <w:t xml:space="preserve"> le mentionner sur le CMR et le signaler à l’entreprise</w:t>
            </w:r>
            <w:r w:rsidR="00EA3AF3" w:rsidRPr="00B234A1">
              <w:rPr>
                <w:rFonts w:asciiTheme="majorHAnsi" w:eastAsiaTheme="minorHAnsi" w:hAnsiTheme="majorHAnsi" w:cstheme="minorBidi"/>
                <w:sz w:val="20"/>
                <w:szCs w:val="20"/>
                <w:lang w:val="fr-BE"/>
              </w:rPr>
              <w:t>.</w:t>
            </w:r>
          </w:p>
        </w:tc>
        <w:tc>
          <w:tcPr>
            <w:tcW w:w="749" w:type="dxa"/>
          </w:tcPr>
          <w:p w14:paraId="31BB6BD4" w14:textId="77777777" w:rsidR="00EA3AF3" w:rsidRPr="00B234A1" w:rsidRDefault="00EA3AF3">
            <w:pPr>
              <w:rPr>
                <w:rFonts w:asciiTheme="majorHAnsi" w:hAnsiTheme="majorHAnsi"/>
                <w:sz w:val="20"/>
                <w:szCs w:val="20"/>
              </w:rPr>
            </w:pPr>
          </w:p>
        </w:tc>
        <w:tc>
          <w:tcPr>
            <w:tcW w:w="1873" w:type="dxa"/>
          </w:tcPr>
          <w:p w14:paraId="7E2465E0" w14:textId="77777777" w:rsidR="00EA3AF3" w:rsidRPr="00B234A1" w:rsidRDefault="00EA3AF3">
            <w:pPr>
              <w:rPr>
                <w:rFonts w:asciiTheme="majorHAnsi" w:hAnsiTheme="majorHAnsi"/>
                <w:sz w:val="20"/>
                <w:szCs w:val="20"/>
              </w:rPr>
            </w:pPr>
          </w:p>
        </w:tc>
        <w:tc>
          <w:tcPr>
            <w:tcW w:w="709" w:type="dxa"/>
          </w:tcPr>
          <w:p w14:paraId="5565359D" w14:textId="77777777" w:rsidR="00EA3AF3" w:rsidRPr="00B234A1" w:rsidRDefault="00EA3AF3">
            <w:pPr>
              <w:rPr>
                <w:rFonts w:asciiTheme="majorHAnsi" w:hAnsiTheme="majorHAnsi"/>
                <w:sz w:val="20"/>
                <w:szCs w:val="20"/>
              </w:rPr>
            </w:pPr>
          </w:p>
        </w:tc>
        <w:tc>
          <w:tcPr>
            <w:tcW w:w="709" w:type="dxa"/>
          </w:tcPr>
          <w:p w14:paraId="26C6AFF6" w14:textId="77777777" w:rsidR="00EA3AF3" w:rsidRPr="00B234A1" w:rsidRDefault="00EA3AF3">
            <w:pPr>
              <w:rPr>
                <w:rFonts w:asciiTheme="majorHAnsi" w:hAnsiTheme="majorHAnsi"/>
                <w:sz w:val="20"/>
                <w:szCs w:val="20"/>
              </w:rPr>
            </w:pPr>
          </w:p>
        </w:tc>
        <w:tc>
          <w:tcPr>
            <w:tcW w:w="645" w:type="dxa"/>
          </w:tcPr>
          <w:p w14:paraId="2F5947BC" w14:textId="77777777" w:rsidR="00EA3AF3" w:rsidRPr="00B234A1" w:rsidRDefault="00EA3AF3">
            <w:pPr>
              <w:rPr>
                <w:rFonts w:asciiTheme="majorHAnsi" w:hAnsiTheme="majorHAnsi"/>
                <w:sz w:val="20"/>
                <w:szCs w:val="20"/>
              </w:rPr>
            </w:pPr>
          </w:p>
        </w:tc>
      </w:tr>
    </w:tbl>
    <w:p w14:paraId="1E304B19" w14:textId="77777777" w:rsidR="00BE0A03" w:rsidRPr="00B234A1" w:rsidRDefault="00BE0A03">
      <w:r w:rsidRPr="00B234A1">
        <w:br w:type="page"/>
      </w:r>
    </w:p>
    <w:tbl>
      <w:tblPr>
        <w:tblStyle w:val="TableGrid"/>
        <w:tblW w:w="0" w:type="auto"/>
        <w:tblLayout w:type="fixed"/>
        <w:tblLook w:val="04A0" w:firstRow="1" w:lastRow="0" w:firstColumn="1" w:lastColumn="0" w:noHBand="0" w:noVBand="1"/>
      </w:tblPr>
      <w:tblGrid>
        <w:gridCol w:w="4746"/>
        <w:gridCol w:w="4789"/>
        <w:gridCol w:w="749"/>
        <w:gridCol w:w="1873"/>
        <w:gridCol w:w="709"/>
        <w:gridCol w:w="709"/>
        <w:gridCol w:w="645"/>
      </w:tblGrid>
      <w:tr w:rsidR="00EA3AF3" w:rsidRPr="00B234A1" w14:paraId="34A4544B" w14:textId="77777777" w:rsidTr="00FC1460">
        <w:trPr>
          <w:trHeight w:val="516"/>
        </w:trPr>
        <w:tc>
          <w:tcPr>
            <w:tcW w:w="4746" w:type="dxa"/>
            <w:shd w:val="clear" w:color="auto" w:fill="B8CCE4" w:themeFill="accent1" w:themeFillTint="66"/>
          </w:tcPr>
          <w:p w14:paraId="3DBDBFF2" w14:textId="77777777" w:rsidR="00EA3AF3" w:rsidRPr="00B234A1" w:rsidRDefault="00EA3AF3" w:rsidP="0080215A">
            <w:pPr>
              <w:rPr>
                <w:rFonts w:asciiTheme="majorHAnsi" w:hAnsiTheme="majorHAnsi"/>
                <w:sz w:val="20"/>
                <w:szCs w:val="20"/>
              </w:rPr>
            </w:pPr>
            <w:r w:rsidRPr="00B234A1">
              <w:rPr>
                <w:rFonts w:asciiTheme="majorHAnsi" w:hAnsiTheme="majorHAnsi"/>
                <w:b/>
                <w:sz w:val="20"/>
                <w:szCs w:val="20"/>
              </w:rPr>
              <w:lastRenderedPageBreak/>
              <w:t>Compétences</w:t>
            </w:r>
            <w:r w:rsidRPr="00B234A1">
              <w:rPr>
                <w:rFonts w:asciiTheme="majorHAnsi" w:hAnsiTheme="majorHAnsi"/>
                <w:sz w:val="20"/>
                <w:szCs w:val="20"/>
              </w:rPr>
              <w:t xml:space="preserve"> </w:t>
            </w:r>
          </w:p>
        </w:tc>
        <w:tc>
          <w:tcPr>
            <w:tcW w:w="4789" w:type="dxa"/>
            <w:shd w:val="clear" w:color="auto" w:fill="B8CCE4" w:themeFill="accent1" w:themeFillTint="66"/>
          </w:tcPr>
          <w:p w14:paraId="337973CB" w14:textId="77777777" w:rsidR="00EA3AF3" w:rsidRPr="00B234A1" w:rsidRDefault="00EA3AF3" w:rsidP="0080215A">
            <w:pPr>
              <w:rPr>
                <w:rFonts w:asciiTheme="majorHAnsi" w:hAnsiTheme="majorHAnsi"/>
                <w:b/>
                <w:sz w:val="20"/>
                <w:szCs w:val="20"/>
              </w:rPr>
            </w:pPr>
            <w:r w:rsidRPr="00B234A1">
              <w:rPr>
                <w:rFonts w:asciiTheme="majorHAnsi" w:hAnsiTheme="majorHAnsi"/>
                <w:b/>
                <w:sz w:val="20"/>
                <w:szCs w:val="20"/>
              </w:rPr>
              <w:t>FORMATION du nouveau chauffeur</w:t>
            </w:r>
          </w:p>
        </w:tc>
        <w:tc>
          <w:tcPr>
            <w:tcW w:w="2622" w:type="dxa"/>
            <w:gridSpan w:val="2"/>
            <w:shd w:val="clear" w:color="auto" w:fill="B8CCE4" w:themeFill="accent1" w:themeFillTint="66"/>
          </w:tcPr>
          <w:p w14:paraId="555BF428" w14:textId="77777777" w:rsidR="00EA3AF3" w:rsidRPr="00B234A1" w:rsidRDefault="00EA3AF3" w:rsidP="0080215A">
            <w:pPr>
              <w:rPr>
                <w:rFonts w:asciiTheme="majorHAnsi" w:hAnsiTheme="majorHAnsi"/>
                <w:b/>
                <w:sz w:val="20"/>
                <w:szCs w:val="20"/>
              </w:rPr>
            </w:pPr>
            <w:r w:rsidRPr="00B234A1">
              <w:rPr>
                <w:rFonts w:asciiTheme="majorHAnsi" w:hAnsiTheme="majorHAnsi"/>
                <w:b/>
                <w:sz w:val="20"/>
                <w:szCs w:val="20"/>
              </w:rPr>
              <w:t>Planning : qui donne la formation et quand est-elle planifiée ?</w:t>
            </w:r>
          </w:p>
        </w:tc>
        <w:tc>
          <w:tcPr>
            <w:tcW w:w="2063" w:type="dxa"/>
            <w:gridSpan w:val="3"/>
            <w:shd w:val="clear" w:color="auto" w:fill="B8CCE4" w:themeFill="accent1" w:themeFillTint="66"/>
          </w:tcPr>
          <w:p w14:paraId="43B29253" w14:textId="77777777" w:rsidR="00EA3AF3" w:rsidRPr="00B234A1" w:rsidRDefault="00EA3AF3" w:rsidP="0080215A">
            <w:pPr>
              <w:rPr>
                <w:rFonts w:asciiTheme="majorHAnsi" w:hAnsiTheme="majorHAnsi"/>
                <w:b/>
                <w:sz w:val="20"/>
                <w:szCs w:val="20"/>
              </w:rPr>
            </w:pPr>
            <w:r w:rsidRPr="00B234A1">
              <w:rPr>
                <w:rFonts w:asciiTheme="majorHAnsi" w:hAnsiTheme="majorHAnsi"/>
                <w:b/>
                <w:sz w:val="20"/>
                <w:szCs w:val="20"/>
              </w:rPr>
              <w:t>EVALUATION du nouveau chauffeur</w:t>
            </w:r>
          </w:p>
        </w:tc>
      </w:tr>
      <w:tr w:rsidR="00EA3AF3" w:rsidRPr="00B234A1" w14:paraId="0A558E4E" w14:textId="77777777" w:rsidTr="00A66632">
        <w:trPr>
          <w:cantSplit/>
          <w:trHeight w:val="1748"/>
        </w:trPr>
        <w:tc>
          <w:tcPr>
            <w:tcW w:w="4746" w:type="dxa"/>
            <w:shd w:val="clear" w:color="auto" w:fill="B8CCE4" w:themeFill="accent1" w:themeFillTint="66"/>
          </w:tcPr>
          <w:p w14:paraId="1F42886E" w14:textId="77777777" w:rsidR="00EA3AF3" w:rsidRPr="00B234A1" w:rsidRDefault="00EA3AF3" w:rsidP="0080215A">
            <w:pPr>
              <w:rPr>
                <w:rFonts w:asciiTheme="majorHAnsi" w:hAnsiTheme="majorHAnsi"/>
                <w:sz w:val="20"/>
                <w:szCs w:val="20"/>
              </w:rPr>
            </w:pPr>
            <w:r w:rsidRPr="00B234A1">
              <w:rPr>
                <w:rFonts w:asciiTheme="majorHAnsi" w:hAnsiTheme="majorHAnsi"/>
                <w:sz w:val="20"/>
                <w:szCs w:val="20"/>
              </w:rPr>
              <w:t xml:space="preserve">Que doit-on connaître/De quoi doit-on être </w:t>
            </w:r>
            <w:proofErr w:type="gramStart"/>
            <w:r w:rsidRPr="00B234A1">
              <w:rPr>
                <w:rFonts w:asciiTheme="majorHAnsi" w:hAnsiTheme="majorHAnsi"/>
                <w:sz w:val="20"/>
                <w:szCs w:val="20"/>
              </w:rPr>
              <w:t>capable?</w:t>
            </w:r>
            <w:proofErr w:type="gramEnd"/>
          </w:p>
        </w:tc>
        <w:tc>
          <w:tcPr>
            <w:tcW w:w="4789" w:type="dxa"/>
            <w:shd w:val="clear" w:color="auto" w:fill="B8CCE4" w:themeFill="accent1" w:themeFillTint="66"/>
          </w:tcPr>
          <w:p w14:paraId="5678ACDD" w14:textId="77777777" w:rsidR="00EA3AF3" w:rsidRPr="00B234A1" w:rsidRDefault="00EA3AF3" w:rsidP="0080215A">
            <w:pPr>
              <w:rPr>
                <w:rFonts w:asciiTheme="majorHAnsi" w:hAnsiTheme="majorHAnsi"/>
                <w:sz w:val="20"/>
                <w:szCs w:val="20"/>
              </w:rPr>
            </w:pPr>
            <w:r w:rsidRPr="00B234A1">
              <w:rPr>
                <w:rFonts w:asciiTheme="majorHAnsi" w:hAnsiTheme="majorHAnsi"/>
                <w:sz w:val="20"/>
                <w:szCs w:val="20"/>
              </w:rPr>
              <w:t xml:space="preserve">Comment </w:t>
            </w:r>
            <w:proofErr w:type="gramStart"/>
            <w:r w:rsidRPr="00B234A1">
              <w:rPr>
                <w:rFonts w:asciiTheme="majorHAnsi" w:hAnsiTheme="majorHAnsi"/>
                <w:sz w:val="20"/>
                <w:szCs w:val="20"/>
              </w:rPr>
              <w:t>enseigner?</w:t>
            </w:r>
            <w:proofErr w:type="gramEnd"/>
          </w:p>
        </w:tc>
        <w:tc>
          <w:tcPr>
            <w:tcW w:w="749" w:type="dxa"/>
            <w:shd w:val="clear" w:color="auto" w:fill="B8CCE4" w:themeFill="accent1" w:themeFillTint="66"/>
            <w:textDirection w:val="btLr"/>
          </w:tcPr>
          <w:p w14:paraId="6E8C905F" w14:textId="77777777" w:rsidR="00EA3AF3" w:rsidRPr="00B234A1" w:rsidRDefault="00EA3AF3" w:rsidP="0080215A">
            <w:pPr>
              <w:ind w:left="113" w:right="113"/>
              <w:rPr>
                <w:rFonts w:asciiTheme="majorHAnsi" w:hAnsiTheme="majorHAnsi"/>
                <w:sz w:val="20"/>
                <w:szCs w:val="20"/>
              </w:rPr>
            </w:pPr>
            <w:r w:rsidRPr="00B234A1">
              <w:rPr>
                <w:rFonts w:asciiTheme="majorHAnsi" w:hAnsiTheme="majorHAnsi"/>
                <w:sz w:val="20"/>
                <w:szCs w:val="20"/>
              </w:rPr>
              <w:t>Date</w:t>
            </w:r>
          </w:p>
        </w:tc>
        <w:tc>
          <w:tcPr>
            <w:tcW w:w="1873" w:type="dxa"/>
            <w:shd w:val="clear" w:color="auto" w:fill="B8CCE4" w:themeFill="accent1" w:themeFillTint="66"/>
            <w:textDirection w:val="btLr"/>
          </w:tcPr>
          <w:p w14:paraId="218B708B" w14:textId="77777777" w:rsidR="00EA3AF3" w:rsidRPr="00B234A1" w:rsidRDefault="00EA3AF3" w:rsidP="0080215A">
            <w:pPr>
              <w:ind w:left="113" w:right="113"/>
              <w:rPr>
                <w:rFonts w:asciiTheme="majorHAnsi" w:hAnsiTheme="majorHAnsi"/>
                <w:sz w:val="20"/>
                <w:szCs w:val="20"/>
              </w:rPr>
            </w:pPr>
            <w:r w:rsidRPr="00B234A1">
              <w:rPr>
                <w:rFonts w:asciiTheme="majorHAnsi" w:hAnsiTheme="majorHAnsi"/>
                <w:sz w:val="20"/>
                <w:szCs w:val="20"/>
              </w:rPr>
              <w:t>Nom/noms</w:t>
            </w:r>
          </w:p>
        </w:tc>
        <w:tc>
          <w:tcPr>
            <w:tcW w:w="709" w:type="dxa"/>
            <w:shd w:val="clear" w:color="auto" w:fill="B8CCE4" w:themeFill="accent1" w:themeFillTint="66"/>
            <w:textDirection w:val="btLr"/>
          </w:tcPr>
          <w:p w14:paraId="7D694ADA" w14:textId="77777777" w:rsidR="00EA3AF3" w:rsidRPr="00B234A1" w:rsidRDefault="00EA3AF3" w:rsidP="0080215A">
            <w:pPr>
              <w:ind w:left="113" w:right="113"/>
              <w:rPr>
                <w:rFonts w:asciiTheme="majorHAnsi" w:hAnsiTheme="majorHAnsi"/>
                <w:sz w:val="20"/>
                <w:szCs w:val="20"/>
              </w:rPr>
            </w:pPr>
            <w:r w:rsidRPr="00B234A1">
              <w:rPr>
                <w:rFonts w:asciiTheme="majorHAnsi" w:hAnsiTheme="majorHAnsi"/>
                <w:sz w:val="20"/>
                <w:szCs w:val="20"/>
              </w:rPr>
              <w:t>Pas capable</w:t>
            </w:r>
          </w:p>
        </w:tc>
        <w:tc>
          <w:tcPr>
            <w:tcW w:w="709" w:type="dxa"/>
            <w:shd w:val="clear" w:color="auto" w:fill="B8CCE4" w:themeFill="accent1" w:themeFillTint="66"/>
            <w:textDirection w:val="btLr"/>
          </w:tcPr>
          <w:p w14:paraId="4B697C8A" w14:textId="77777777" w:rsidR="00EA3AF3" w:rsidRPr="00B234A1" w:rsidRDefault="00EA3AF3" w:rsidP="0080215A">
            <w:pPr>
              <w:ind w:left="113" w:right="113"/>
              <w:rPr>
                <w:rFonts w:asciiTheme="majorHAnsi" w:hAnsiTheme="majorHAnsi"/>
                <w:sz w:val="20"/>
                <w:szCs w:val="20"/>
              </w:rPr>
            </w:pPr>
            <w:r w:rsidRPr="00B234A1">
              <w:rPr>
                <w:rFonts w:asciiTheme="majorHAnsi" w:hAnsiTheme="majorHAnsi"/>
                <w:sz w:val="20"/>
                <w:szCs w:val="20"/>
              </w:rPr>
              <w:t>Capable sous accompagnement</w:t>
            </w:r>
          </w:p>
        </w:tc>
        <w:tc>
          <w:tcPr>
            <w:tcW w:w="645" w:type="dxa"/>
            <w:shd w:val="clear" w:color="auto" w:fill="B8CCE4" w:themeFill="accent1" w:themeFillTint="66"/>
            <w:textDirection w:val="btLr"/>
          </w:tcPr>
          <w:p w14:paraId="28DB90FA" w14:textId="77777777" w:rsidR="00EA3AF3" w:rsidRPr="00B234A1" w:rsidRDefault="00EA3AF3" w:rsidP="0080215A">
            <w:pPr>
              <w:ind w:left="113" w:right="113"/>
              <w:rPr>
                <w:rFonts w:asciiTheme="majorHAnsi" w:hAnsiTheme="majorHAnsi"/>
                <w:sz w:val="20"/>
                <w:szCs w:val="20"/>
              </w:rPr>
            </w:pPr>
            <w:r w:rsidRPr="00B234A1">
              <w:rPr>
                <w:rFonts w:asciiTheme="majorHAnsi" w:hAnsiTheme="majorHAnsi"/>
                <w:sz w:val="20"/>
                <w:szCs w:val="20"/>
              </w:rPr>
              <w:t>Capable de façon autonome</w:t>
            </w:r>
          </w:p>
        </w:tc>
      </w:tr>
      <w:tr w:rsidR="00EA3AF3" w:rsidRPr="00B234A1" w14:paraId="4C601F5A" w14:textId="77777777" w:rsidTr="000E70CC">
        <w:trPr>
          <w:trHeight w:val="298"/>
        </w:trPr>
        <w:tc>
          <w:tcPr>
            <w:tcW w:w="14220" w:type="dxa"/>
            <w:gridSpan w:val="7"/>
          </w:tcPr>
          <w:p w14:paraId="0F4104C1" w14:textId="77777777" w:rsidR="00EA3AF3" w:rsidRPr="00B234A1" w:rsidRDefault="00EA3AF3" w:rsidP="00F812E7">
            <w:pPr>
              <w:rPr>
                <w:rFonts w:asciiTheme="majorHAnsi" w:hAnsiTheme="majorHAnsi"/>
                <w:sz w:val="20"/>
                <w:szCs w:val="20"/>
              </w:rPr>
            </w:pPr>
            <w:r w:rsidRPr="00B234A1">
              <w:rPr>
                <w:rFonts w:asciiTheme="majorHAnsi" w:hAnsiTheme="majorHAnsi"/>
                <w:b/>
                <w:sz w:val="20"/>
                <w:szCs w:val="20"/>
              </w:rPr>
              <w:t>3.</w:t>
            </w:r>
            <w:r w:rsidR="008264D8" w:rsidRPr="00B234A1">
              <w:rPr>
                <w:rFonts w:asciiTheme="majorHAnsi" w:hAnsiTheme="majorHAnsi"/>
                <w:b/>
                <w:sz w:val="20"/>
                <w:szCs w:val="20"/>
              </w:rPr>
              <w:t xml:space="preserve"> Charger, transporter et décharger les </w:t>
            </w:r>
            <w:r w:rsidR="00F812E7" w:rsidRPr="00B234A1">
              <w:rPr>
                <w:rFonts w:asciiTheme="majorHAnsi" w:hAnsiTheme="majorHAnsi"/>
                <w:b/>
                <w:sz w:val="20"/>
                <w:szCs w:val="20"/>
              </w:rPr>
              <w:t>motocycles</w:t>
            </w:r>
          </w:p>
        </w:tc>
      </w:tr>
      <w:tr w:rsidR="00EA3AF3" w:rsidRPr="00B234A1" w14:paraId="17174405" w14:textId="77777777" w:rsidTr="007B3055">
        <w:trPr>
          <w:trHeight w:val="679"/>
        </w:trPr>
        <w:tc>
          <w:tcPr>
            <w:tcW w:w="4746" w:type="dxa"/>
          </w:tcPr>
          <w:p w14:paraId="1E9FA53A" w14:textId="77777777" w:rsidR="00EA3AF3" w:rsidRPr="00B234A1" w:rsidRDefault="000D28DF" w:rsidP="000D28DF">
            <w:pPr>
              <w:pStyle w:val="ListParagraph"/>
              <w:numPr>
                <w:ilvl w:val="0"/>
                <w:numId w:val="10"/>
              </w:numPr>
              <w:autoSpaceDE w:val="0"/>
              <w:autoSpaceDN w:val="0"/>
              <w:adjustRightInd w:val="0"/>
              <w:jc w:val="both"/>
              <w:rPr>
                <w:rFonts w:asciiTheme="majorHAnsi" w:hAnsiTheme="majorHAnsi" w:cstheme="minorHAnsi"/>
                <w:sz w:val="20"/>
                <w:szCs w:val="20"/>
                <w:lang w:eastAsia="nl-BE"/>
              </w:rPr>
            </w:pPr>
            <w:r w:rsidRPr="00B234A1">
              <w:rPr>
                <w:rFonts w:asciiTheme="majorHAnsi" w:hAnsiTheme="majorHAnsi" w:cstheme="minorHAnsi"/>
                <w:sz w:val="20"/>
                <w:szCs w:val="20"/>
                <w:lang w:eastAsia="nl-BE"/>
              </w:rPr>
              <w:t xml:space="preserve">Faire monter, baisser ou basculer </w:t>
            </w:r>
            <w:r w:rsidR="00F360AF" w:rsidRPr="00B234A1">
              <w:rPr>
                <w:rFonts w:asciiTheme="majorHAnsi" w:hAnsiTheme="majorHAnsi"/>
                <w:sz w:val="20"/>
                <w:szCs w:val="20"/>
              </w:rPr>
              <w:t>les plates-formes de chargement</w:t>
            </w:r>
          </w:p>
        </w:tc>
        <w:tc>
          <w:tcPr>
            <w:tcW w:w="4789" w:type="dxa"/>
          </w:tcPr>
          <w:p w14:paraId="6D925A44" w14:textId="77777777" w:rsidR="00EA3AF3" w:rsidRPr="00B234A1" w:rsidRDefault="008264D8" w:rsidP="000D28DF">
            <w:pPr>
              <w:rPr>
                <w:rFonts w:asciiTheme="majorHAnsi" w:hAnsiTheme="majorHAnsi"/>
                <w:sz w:val="20"/>
                <w:szCs w:val="20"/>
              </w:rPr>
            </w:pPr>
            <w:r w:rsidRPr="00B234A1">
              <w:rPr>
                <w:rFonts w:asciiTheme="majorHAnsi" w:hAnsiTheme="majorHAnsi"/>
                <w:sz w:val="20"/>
                <w:szCs w:val="20"/>
              </w:rPr>
              <w:t xml:space="preserve">Expliquer le maniement </w:t>
            </w:r>
            <w:r w:rsidR="00F360AF" w:rsidRPr="00B234A1">
              <w:rPr>
                <w:rFonts w:asciiTheme="majorHAnsi" w:hAnsiTheme="majorHAnsi"/>
                <w:sz w:val="20"/>
                <w:szCs w:val="20"/>
              </w:rPr>
              <w:t>les plates-formes de chargement</w:t>
            </w:r>
            <w:r w:rsidRPr="00B234A1">
              <w:rPr>
                <w:rFonts w:asciiTheme="majorHAnsi" w:hAnsiTheme="majorHAnsi"/>
                <w:sz w:val="20"/>
                <w:szCs w:val="20"/>
              </w:rPr>
              <w:t xml:space="preserve"> </w:t>
            </w:r>
            <w:r w:rsidR="00EA3AF3" w:rsidRPr="00B234A1">
              <w:rPr>
                <w:rFonts w:asciiTheme="majorHAnsi" w:hAnsiTheme="majorHAnsi"/>
                <w:sz w:val="20"/>
                <w:szCs w:val="20"/>
              </w:rPr>
              <w:t xml:space="preserve">via </w:t>
            </w:r>
            <w:r w:rsidRPr="00B234A1">
              <w:rPr>
                <w:rFonts w:asciiTheme="majorHAnsi" w:hAnsiTheme="majorHAnsi"/>
                <w:sz w:val="20"/>
                <w:szCs w:val="20"/>
              </w:rPr>
              <w:t>les manettes sur le bloc hydraulique ou via une commande à distance</w:t>
            </w:r>
            <w:r w:rsidR="00EA3AF3" w:rsidRPr="00B234A1">
              <w:rPr>
                <w:rFonts w:asciiTheme="majorHAnsi" w:hAnsiTheme="majorHAnsi"/>
                <w:sz w:val="20"/>
                <w:szCs w:val="20"/>
              </w:rPr>
              <w:t>.</w:t>
            </w:r>
          </w:p>
        </w:tc>
        <w:tc>
          <w:tcPr>
            <w:tcW w:w="749" w:type="dxa"/>
          </w:tcPr>
          <w:p w14:paraId="229DC563" w14:textId="77777777" w:rsidR="00EA3AF3" w:rsidRPr="00B234A1" w:rsidRDefault="00EA3AF3">
            <w:pPr>
              <w:rPr>
                <w:rFonts w:asciiTheme="majorHAnsi" w:hAnsiTheme="majorHAnsi"/>
                <w:sz w:val="20"/>
                <w:szCs w:val="20"/>
              </w:rPr>
            </w:pPr>
          </w:p>
        </w:tc>
        <w:tc>
          <w:tcPr>
            <w:tcW w:w="1873" w:type="dxa"/>
          </w:tcPr>
          <w:p w14:paraId="19AA22FC" w14:textId="77777777" w:rsidR="00EA3AF3" w:rsidRPr="00B234A1" w:rsidRDefault="00EA3AF3">
            <w:pPr>
              <w:rPr>
                <w:rFonts w:asciiTheme="majorHAnsi" w:hAnsiTheme="majorHAnsi"/>
                <w:sz w:val="20"/>
                <w:szCs w:val="20"/>
              </w:rPr>
            </w:pPr>
          </w:p>
        </w:tc>
        <w:tc>
          <w:tcPr>
            <w:tcW w:w="709" w:type="dxa"/>
          </w:tcPr>
          <w:p w14:paraId="2F0CE3FB" w14:textId="77777777" w:rsidR="00EA3AF3" w:rsidRPr="00B234A1" w:rsidRDefault="00EA3AF3">
            <w:pPr>
              <w:rPr>
                <w:rFonts w:asciiTheme="majorHAnsi" w:hAnsiTheme="majorHAnsi"/>
                <w:sz w:val="20"/>
                <w:szCs w:val="20"/>
              </w:rPr>
            </w:pPr>
          </w:p>
        </w:tc>
        <w:tc>
          <w:tcPr>
            <w:tcW w:w="709" w:type="dxa"/>
          </w:tcPr>
          <w:p w14:paraId="1C92E422" w14:textId="77777777" w:rsidR="00EA3AF3" w:rsidRPr="00B234A1" w:rsidRDefault="00EA3AF3">
            <w:pPr>
              <w:rPr>
                <w:rFonts w:asciiTheme="majorHAnsi" w:hAnsiTheme="majorHAnsi"/>
                <w:sz w:val="20"/>
                <w:szCs w:val="20"/>
              </w:rPr>
            </w:pPr>
          </w:p>
        </w:tc>
        <w:tc>
          <w:tcPr>
            <w:tcW w:w="645" w:type="dxa"/>
          </w:tcPr>
          <w:p w14:paraId="4A46BEEC" w14:textId="77777777" w:rsidR="00EA3AF3" w:rsidRPr="00B234A1" w:rsidRDefault="00EA3AF3">
            <w:pPr>
              <w:rPr>
                <w:rFonts w:asciiTheme="majorHAnsi" w:hAnsiTheme="majorHAnsi"/>
                <w:sz w:val="20"/>
                <w:szCs w:val="20"/>
              </w:rPr>
            </w:pPr>
          </w:p>
        </w:tc>
      </w:tr>
      <w:tr w:rsidR="00EA3AF3" w:rsidRPr="00B234A1" w14:paraId="2A91B6D6" w14:textId="77777777" w:rsidTr="007B3055">
        <w:trPr>
          <w:trHeight w:val="421"/>
        </w:trPr>
        <w:tc>
          <w:tcPr>
            <w:tcW w:w="4746" w:type="dxa"/>
          </w:tcPr>
          <w:p w14:paraId="729936F3" w14:textId="77777777" w:rsidR="00EA3AF3" w:rsidRPr="00B234A1" w:rsidRDefault="00920426" w:rsidP="00F360AF">
            <w:pPr>
              <w:pStyle w:val="ListParagraph"/>
              <w:numPr>
                <w:ilvl w:val="0"/>
                <w:numId w:val="10"/>
              </w:numPr>
              <w:autoSpaceDE w:val="0"/>
              <w:autoSpaceDN w:val="0"/>
              <w:adjustRightInd w:val="0"/>
              <w:jc w:val="both"/>
              <w:rPr>
                <w:rFonts w:asciiTheme="majorHAnsi" w:hAnsiTheme="majorHAnsi" w:cstheme="minorHAnsi"/>
                <w:sz w:val="20"/>
                <w:szCs w:val="20"/>
                <w:lang w:eastAsia="nl-BE"/>
              </w:rPr>
            </w:pPr>
            <w:r w:rsidRPr="00B234A1">
              <w:rPr>
                <w:rFonts w:asciiTheme="majorHAnsi" w:hAnsiTheme="majorHAnsi" w:cstheme="minorHAnsi"/>
                <w:sz w:val="20"/>
                <w:szCs w:val="20"/>
                <w:lang w:eastAsia="nl-BE"/>
              </w:rPr>
              <w:t xml:space="preserve">Faire monter et descendre les </w:t>
            </w:r>
            <w:r w:rsidR="00F360AF" w:rsidRPr="00B234A1">
              <w:rPr>
                <w:rFonts w:asciiTheme="majorHAnsi" w:hAnsiTheme="majorHAnsi" w:cstheme="minorHAnsi"/>
                <w:sz w:val="20"/>
                <w:szCs w:val="20"/>
                <w:lang w:eastAsia="nl-BE"/>
              </w:rPr>
              <w:t>motocycles</w:t>
            </w:r>
          </w:p>
        </w:tc>
        <w:tc>
          <w:tcPr>
            <w:tcW w:w="4789" w:type="dxa"/>
          </w:tcPr>
          <w:p w14:paraId="7ADDFEE3" w14:textId="77777777" w:rsidR="00EA3AF3" w:rsidRPr="00B234A1" w:rsidRDefault="008138A8" w:rsidP="00F32983">
            <w:pPr>
              <w:rPr>
                <w:rFonts w:asciiTheme="majorHAnsi" w:hAnsiTheme="majorHAnsi" w:cstheme="minorHAnsi"/>
                <w:sz w:val="20"/>
                <w:szCs w:val="20"/>
                <w:lang w:eastAsia="nl-BE"/>
              </w:rPr>
            </w:pPr>
            <w:r w:rsidRPr="00B234A1">
              <w:rPr>
                <w:rFonts w:asciiTheme="majorHAnsi" w:hAnsiTheme="majorHAnsi" w:cstheme="minorHAnsi"/>
                <w:sz w:val="20"/>
                <w:szCs w:val="20"/>
                <w:lang w:eastAsia="nl-BE"/>
              </w:rPr>
              <w:t>Expliquer l’utilisation de</w:t>
            </w:r>
            <w:r w:rsidR="000D28DF" w:rsidRPr="00B234A1">
              <w:rPr>
                <w:rFonts w:asciiTheme="majorHAnsi" w:hAnsiTheme="majorHAnsi" w:cstheme="minorHAnsi"/>
                <w:sz w:val="20"/>
                <w:szCs w:val="20"/>
                <w:lang w:eastAsia="nl-BE"/>
              </w:rPr>
              <w:t xml:space="preserve"> rampes de montage.</w:t>
            </w:r>
          </w:p>
          <w:p w14:paraId="318838FC" w14:textId="77777777" w:rsidR="00EA3AF3" w:rsidRPr="00B234A1" w:rsidRDefault="00EA3AF3" w:rsidP="00F32983">
            <w:pPr>
              <w:rPr>
                <w:rFonts w:asciiTheme="majorHAnsi" w:hAnsiTheme="majorHAnsi" w:cstheme="minorHAnsi"/>
                <w:sz w:val="20"/>
                <w:szCs w:val="20"/>
                <w:lang w:eastAsia="nl-BE"/>
              </w:rPr>
            </w:pPr>
          </w:p>
          <w:p w14:paraId="51FEF263" w14:textId="77777777" w:rsidR="00EA3AF3" w:rsidRPr="00B234A1" w:rsidRDefault="008138A8" w:rsidP="00F32983">
            <w:pPr>
              <w:rPr>
                <w:rFonts w:asciiTheme="majorHAnsi" w:hAnsiTheme="majorHAnsi" w:cstheme="minorHAnsi"/>
                <w:sz w:val="20"/>
                <w:szCs w:val="20"/>
                <w:lang w:eastAsia="nl-BE"/>
              </w:rPr>
            </w:pPr>
            <w:r w:rsidRPr="00B234A1">
              <w:rPr>
                <w:rFonts w:asciiTheme="majorHAnsi" w:hAnsiTheme="majorHAnsi" w:cstheme="minorHAnsi"/>
                <w:sz w:val="20"/>
                <w:szCs w:val="20"/>
                <w:lang w:eastAsia="nl-BE"/>
              </w:rPr>
              <w:t>Expliquer le démarrage et l’arrêt en temps utile de la suspension pneumatique de la remorque</w:t>
            </w:r>
            <w:r w:rsidR="00EA3AF3" w:rsidRPr="00B234A1">
              <w:rPr>
                <w:rFonts w:asciiTheme="majorHAnsi" w:hAnsiTheme="majorHAnsi" w:cstheme="minorHAnsi"/>
                <w:sz w:val="20"/>
                <w:szCs w:val="20"/>
                <w:lang w:eastAsia="nl-BE"/>
              </w:rPr>
              <w:t>.</w:t>
            </w:r>
          </w:p>
          <w:p w14:paraId="3CA5ADCF" w14:textId="77777777" w:rsidR="00EA3AF3" w:rsidRPr="00B234A1" w:rsidRDefault="00EA3AF3" w:rsidP="00F32983">
            <w:pPr>
              <w:rPr>
                <w:rFonts w:asciiTheme="majorHAnsi" w:hAnsiTheme="majorHAnsi" w:cstheme="minorHAnsi"/>
                <w:sz w:val="20"/>
                <w:szCs w:val="20"/>
                <w:lang w:eastAsia="nl-BE"/>
              </w:rPr>
            </w:pPr>
          </w:p>
          <w:p w14:paraId="3B09C2FA" w14:textId="77777777" w:rsidR="00EA3AF3" w:rsidRPr="00B234A1" w:rsidRDefault="008138A8" w:rsidP="00F32983">
            <w:pPr>
              <w:rPr>
                <w:rFonts w:asciiTheme="majorHAnsi" w:hAnsiTheme="majorHAnsi" w:cstheme="minorHAnsi"/>
                <w:sz w:val="20"/>
                <w:szCs w:val="20"/>
                <w:lang w:eastAsia="nl-BE"/>
              </w:rPr>
            </w:pPr>
            <w:r w:rsidRPr="00B234A1">
              <w:rPr>
                <w:rFonts w:asciiTheme="majorHAnsi" w:hAnsiTheme="majorHAnsi" w:cstheme="minorHAnsi"/>
                <w:sz w:val="20"/>
                <w:szCs w:val="20"/>
                <w:lang w:eastAsia="nl-BE"/>
              </w:rPr>
              <w:t xml:space="preserve">Expliquer comment les </w:t>
            </w:r>
            <w:r w:rsidR="00F360AF" w:rsidRPr="00B234A1">
              <w:rPr>
                <w:rFonts w:asciiTheme="majorHAnsi" w:hAnsiTheme="majorHAnsi" w:cstheme="minorHAnsi"/>
                <w:sz w:val="20"/>
                <w:szCs w:val="20"/>
                <w:lang w:eastAsia="nl-BE"/>
              </w:rPr>
              <w:t>quais de chargement</w:t>
            </w:r>
            <w:r w:rsidR="000D28DF" w:rsidRPr="00B234A1">
              <w:rPr>
                <w:rFonts w:asciiTheme="majorHAnsi" w:hAnsiTheme="majorHAnsi" w:cstheme="minorHAnsi"/>
                <w:sz w:val="20"/>
                <w:szCs w:val="20"/>
                <w:lang w:eastAsia="nl-BE"/>
              </w:rPr>
              <w:t xml:space="preserve"> doivent être positionné</w:t>
            </w:r>
            <w:r w:rsidRPr="00B234A1">
              <w:rPr>
                <w:rFonts w:asciiTheme="majorHAnsi" w:hAnsiTheme="majorHAnsi" w:cstheme="minorHAnsi"/>
                <w:sz w:val="20"/>
                <w:szCs w:val="20"/>
                <w:lang w:eastAsia="nl-BE"/>
              </w:rPr>
              <w:t xml:space="preserve">s </w:t>
            </w:r>
            <w:r w:rsidR="000D28DF" w:rsidRPr="00B234A1">
              <w:rPr>
                <w:rFonts w:asciiTheme="majorHAnsi" w:hAnsiTheme="majorHAnsi" w:cstheme="minorHAnsi"/>
                <w:sz w:val="20"/>
                <w:szCs w:val="20"/>
                <w:lang w:eastAsia="nl-BE"/>
              </w:rPr>
              <w:t xml:space="preserve">pour que les </w:t>
            </w:r>
            <w:r w:rsidR="00F360AF" w:rsidRPr="00B234A1">
              <w:rPr>
                <w:rFonts w:asciiTheme="majorHAnsi" w:hAnsiTheme="majorHAnsi" w:cstheme="minorHAnsi"/>
                <w:sz w:val="20"/>
                <w:szCs w:val="20"/>
                <w:lang w:eastAsia="nl-BE"/>
              </w:rPr>
              <w:t>motocycles</w:t>
            </w:r>
            <w:r w:rsidR="000D28DF" w:rsidRPr="00B234A1">
              <w:rPr>
                <w:rFonts w:asciiTheme="majorHAnsi" w:hAnsiTheme="majorHAnsi" w:cstheme="minorHAnsi"/>
                <w:sz w:val="20"/>
                <w:szCs w:val="20"/>
                <w:lang w:eastAsia="nl-BE"/>
              </w:rPr>
              <w:t xml:space="preserve"> puissent monter et descendre facilement  </w:t>
            </w:r>
          </w:p>
          <w:p w14:paraId="0089D66D" w14:textId="77777777" w:rsidR="00EA3AF3" w:rsidRPr="00B234A1" w:rsidRDefault="008138A8" w:rsidP="00F32983">
            <w:pPr>
              <w:pStyle w:val="ListParagraph"/>
              <w:numPr>
                <w:ilvl w:val="0"/>
                <w:numId w:val="35"/>
              </w:numPr>
              <w:rPr>
                <w:rFonts w:asciiTheme="majorHAnsi" w:hAnsiTheme="majorHAnsi" w:cstheme="minorHAnsi"/>
                <w:sz w:val="20"/>
                <w:szCs w:val="20"/>
                <w:lang w:eastAsia="nl-BE"/>
              </w:rPr>
            </w:pPr>
            <w:r w:rsidRPr="00B234A1">
              <w:rPr>
                <w:rFonts w:asciiTheme="majorHAnsi" w:hAnsiTheme="majorHAnsi" w:cstheme="minorHAnsi"/>
                <w:sz w:val="20"/>
                <w:szCs w:val="20"/>
                <w:lang w:eastAsia="nl-BE"/>
              </w:rPr>
              <w:t xml:space="preserve">Distance minimale entre les </w:t>
            </w:r>
            <w:r w:rsidR="00F360AF" w:rsidRPr="00B234A1">
              <w:rPr>
                <w:rFonts w:asciiTheme="majorHAnsi" w:hAnsiTheme="majorHAnsi" w:cstheme="minorHAnsi"/>
                <w:sz w:val="20"/>
                <w:szCs w:val="20"/>
                <w:lang w:eastAsia="nl-BE"/>
              </w:rPr>
              <w:t>motocycles</w:t>
            </w:r>
          </w:p>
          <w:p w14:paraId="42F3D2C3" w14:textId="77777777" w:rsidR="00EA3AF3" w:rsidRPr="00B234A1" w:rsidRDefault="00EA3AF3" w:rsidP="00F32983">
            <w:pPr>
              <w:rPr>
                <w:rFonts w:asciiTheme="majorHAnsi" w:hAnsiTheme="majorHAnsi" w:cstheme="minorHAnsi"/>
                <w:sz w:val="20"/>
                <w:szCs w:val="20"/>
                <w:lang w:eastAsia="nl-BE"/>
              </w:rPr>
            </w:pPr>
          </w:p>
          <w:p w14:paraId="1EE96167" w14:textId="77777777" w:rsidR="00EA3AF3" w:rsidRPr="00B234A1" w:rsidRDefault="00920426" w:rsidP="00F32983">
            <w:pPr>
              <w:rPr>
                <w:rFonts w:asciiTheme="majorHAnsi" w:hAnsiTheme="majorHAnsi" w:cstheme="minorHAnsi"/>
                <w:sz w:val="20"/>
                <w:szCs w:val="20"/>
                <w:lang w:eastAsia="nl-BE"/>
              </w:rPr>
            </w:pPr>
            <w:r w:rsidRPr="00B234A1">
              <w:rPr>
                <w:rFonts w:asciiTheme="majorHAnsi" w:hAnsiTheme="majorHAnsi" w:cstheme="minorHAnsi"/>
                <w:sz w:val="20"/>
                <w:szCs w:val="20"/>
                <w:lang w:eastAsia="nl-BE"/>
              </w:rPr>
              <w:t>Expliquer l’importance de monter et descendre lentement du pont en tenant compte des</w:t>
            </w:r>
            <w:r w:rsidR="00F360AF" w:rsidRPr="00B234A1">
              <w:rPr>
                <w:rFonts w:asciiTheme="majorHAnsi" w:hAnsiTheme="majorHAnsi" w:cstheme="minorHAnsi"/>
                <w:sz w:val="20"/>
                <w:szCs w:val="20"/>
                <w:lang w:eastAsia="nl-BE"/>
              </w:rPr>
              <w:t xml:space="preserve"> dimensions, carter, … des motocycles</w:t>
            </w:r>
          </w:p>
          <w:p w14:paraId="7A4A7432" w14:textId="77777777" w:rsidR="00EA3AF3" w:rsidRPr="00B234A1" w:rsidRDefault="00EA3AF3" w:rsidP="00F32983">
            <w:pPr>
              <w:rPr>
                <w:rFonts w:asciiTheme="majorHAnsi" w:hAnsiTheme="majorHAnsi" w:cstheme="minorHAnsi"/>
                <w:sz w:val="20"/>
                <w:szCs w:val="20"/>
                <w:lang w:eastAsia="nl-BE"/>
              </w:rPr>
            </w:pPr>
          </w:p>
        </w:tc>
        <w:tc>
          <w:tcPr>
            <w:tcW w:w="749" w:type="dxa"/>
          </w:tcPr>
          <w:p w14:paraId="1558A2D2" w14:textId="77777777" w:rsidR="00EA3AF3" w:rsidRPr="00B234A1" w:rsidRDefault="00EA3AF3">
            <w:pPr>
              <w:rPr>
                <w:rFonts w:asciiTheme="majorHAnsi" w:hAnsiTheme="majorHAnsi"/>
                <w:sz w:val="20"/>
                <w:szCs w:val="20"/>
              </w:rPr>
            </w:pPr>
          </w:p>
        </w:tc>
        <w:tc>
          <w:tcPr>
            <w:tcW w:w="1873" w:type="dxa"/>
          </w:tcPr>
          <w:p w14:paraId="046B0120" w14:textId="77777777" w:rsidR="00EA3AF3" w:rsidRPr="00B234A1" w:rsidRDefault="00EA3AF3">
            <w:pPr>
              <w:rPr>
                <w:rFonts w:asciiTheme="majorHAnsi" w:hAnsiTheme="majorHAnsi"/>
                <w:sz w:val="20"/>
                <w:szCs w:val="20"/>
              </w:rPr>
            </w:pPr>
          </w:p>
        </w:tc>
        <w:tc>
          <w:tcPr>
            <w:tcW w:w="709" w:type="dxa"/>
          </w:tcPr>
          <w:p w14:paraId="1816C9E5" w14:textId="77777777" w:rsidR="00EA3AF3" w:rsidRPr="00B234A1" w:rsidRDefault="00EA3AF3">
            <w:pPr>
              <w:rPr>
                <w:rFonts w:asciiTheme="majorHAnsi" w:hAnsiTheme="majorHAnsi"/>
                <w:sz w:val="20"/>
                <w:szCs w:val="20"/>
              </w:rPr>
            </w:pPr>
          </w:p>
        </w:tc>
        <w:tc>
          <w:tcPr>
            <w:tcW w:w="709" w:type="dxa"/>
          </w:tcPr>
          <w:p w14:paraId="3D4C228B" w14:textId="77777777" w:rsidR="00EA3AF3" w:rsidRPr="00B234A1" w:rsidRDefault="00EA3AF3">
            <w:pPr>
              <w:rPr>
                <w:rFonts w:asciiTheme="majorHAnsi" w:hAnsiTheme="majorHAnsi"/>
                <w:sz w:val="20"/>
                <w:szCs w:val="20"/>
              </w:rPr>
            </w:pPr>
          </w:p>
        </w:tc>
        <w:tc>
          <w:tcPr>
            <w:tcW w:w="645" w:type="dxa"/>
          </w:tcPr>
          <w:p w14:paraId="2CD60BDC" w14:textId="77777777" w:rsidR="00EA3AF3" w:rsidRPr="00B234A1" w:rsidRDefault="00EA3AF3">
            <w:pPr>
              <w:rPr>
                <w:rFonts w:asciiTheme="majorHAnsi" w:hAnsiTheme="majorHAnsi"/>
                <w:sz w:val="20"/>
                <w:szCs w:val="20"/>
              </w:rPr>
            </w:pPr>
          </w:p>
        </w:tc>
      </w:tr>
      <w:tr w:rsidR="00EA3AF3" w:rsidRPr="00B234A1" w14:paraId="483F3A9B" w14:textId="77777777" w:rsidTr="007B3055">
        <w:trPr>
          <w:trHeight w:val="543"/>
        </w:trPr>
        <w:tc>
          <w:tcPr>
            <w:tcW w:w="4746" w:type="dxa"/>
          </w:tcPr>
          <w:p w14:paraId="33200742" w14:textId="77777777" w:rsidR="00EA3AF3" w:rsidRPr="00B234A1" w:rsidRDefault="00920426" w:rsidP="005C51C4">
            <w:pPr>
              <w:pStyle w:val="ListParagraph"/>
              <w:numPr>
                <w:ilvl w:val="0"/>
                <w:numId w:val="10"/>
              </w:numPr>
              <w:autoSpaceDE w:val="0"/>
              <w:autoSpaceDN w:val="0"/>
              <w:adjustRightInd w:val="0"/>
              <w:jc w:val="both"/>
              <w:rPr>
                <w:rFonts w:asciiTheme="majorHAnsi" w:hAnsiTheme="majorHAnsi" w:cstheme="minorHAnsi"/>
                <w:sz w:val="20"/>
                <w:szCs w:val="20"/>
                <w:lang w:eastAsia="nl-BE"/>
              </w:rPr>
            </w:pPr>
            <w:r w:rsidRPr="00B234A1">
              <w:rPr>
                <w:rFonts w:asciiTheme="majorHAnsi" w:hAnsiTheme="majorHAnsi" w:cstheme="minorHAnsi"/>
                <w:sz w:val="20"/>
                <w:szCs w:val="20"/>
                <w:lang w:eastAsia="nl-BE"/>
              </w:rPr>
              <w:t xml:space="preserve">Arrimer correctement les </w:t>
            </w:r>
            <w:r w:rsidR="00F360AF" w:rsidRPr="00B234A1">
              <w:rPr>
                <w:rFonts w:asciiTheme="majorHAnsi" w:hAnsiTheme="majorHAnsi" w:cstheme="minorHAnsi"/>
                <w:sz w:val="20"/>
                <w:szCs w:val="20"/>
                <w:lang w:eastAsia="nl-BE"/>
              </w:rPr>
              <w:t>motocycles</w:t>
            </w:r>
          </w:p>
          <w:p w14:paraId="6EC34ECF" w14:textId="77777777" w:rsidR="00EA3AF3" w:rsidRPr="00B234A1" w:rsidRDefault="00EA3AF3" w:rsidP="005C51C4">
            <w:pPr>
              <w:autoSpaceDE w:val="0"/>
              <w:autoSpaceDN w:val="0"/>
              <w:adjustRightInd w:val="0"/>
              <w:jc w:val="both"/>
              <w:rPr>
                <w:rFonts w:asciiTheme="majorHAnsi" w:hAnsiTheme="majorHAnsi" w:cstheme="minorHAnsi"/>
                <w:sz w:val="20"/>
                <w:szCs w:val="20"/>
                <w:lang w:eastAsia="nl-BE"/>
              </w:rPr>
            </w:pPr>
          </w:p>
        </w:tc>
        <w:tc>
          <w:tcPr>
            <w:tcW w:w="4789" w:type="dxa"/>
          </w:tcPr>
          <w:p w14:paraId="55B34140" w14:textId="77777777" w:rsidR="00EA3AF3" w:rsidRPr="00B234A1" w:rsidRDefault="00920426" w:rsidP="005C51C4">
            <w:pPr>
              <w:rPr>
                <w:rFonts w:asciiTheme="majorHAnsi" w:hAnsiTheme="majorHAnsi" w:cstheme="minorHAnsi"/>
                <w:sz w:val="20"/>
                <w:szCs w:val="20"/>
                <w:lang w:eastAsia="nl-BE"/>
              </w:rPr>
            </w:pPr>
            <w:r w:rsidRPr="00B234A1">
              <w:rPr>
                <w:rFonts w:asciiTheme="majorHAnsi" w:hAnsiTheme="majorHAnsi" w:cstheme="minorHAnsi"/>
                <w:sz w:val="20"/>
                <w:szCs w:val="20"/>
                <w:lang w:eastAsia="nl-BE"/>
              </w:rPr>
              <w:t>Expliquer l’utilisation des sabots de Denver et sangles</w:t>
            </w:r>
            <w:r w:rsidR="00EA3AF3" w:rsidRPr="00B234A1">
              <w:rPr>
                <w:rFonts w:asciiTheme="majorHAnsi" w:hAnsiTheme="majorHAnsi" w:cstheme="minorHAnsi"/>
                <w:sz w:val="20"/>
                <w:szCs w:val="20"/>
                <w:lang w:eastAsia="nl-BE"/>
              </w:rPr>
              <w:t>.</w:t>
            </w:r>
          </w:p>
          <w:p w14:paraId="58DB1D60" w14:textId="77777777" w:rsidR="00EA3AF3" w:rsidRPr="00B234A1" w:rsidRDefault="00EA3AF3" w:rsidP="005C51C4">
            <w:pPr>
              <w:rPr>
                <w:rFonts w:asciiTheme="majorHAnsi" w:hAnsiTheme="majorHAnsi" w:cstheme="minorHAnsi"/>
                <w:sz w:val="20"/>
                <w:szCs w:val="20"/>
                <w:lang w:eastAsia="nl-BE"/>
              </w:rPr>
            </w:pPr>
          </w:p>
          <w:p w14:paraId="6902BFA5" w14:textId="77777777" w:rsidR="00EA3AF3" w:rsidRPr="00B234A1" w:rsidRDefault="00920426" w:rsidP="0069566F">
            <w:pPr>
              <w:rPr>
                <w:rFonts w:asciiTheme="majorHAnsi" w:hAnsiTheme="majorHAnsi" w:cstheme="minorHAnsi"/>
                <w:sz w:val="20"/>
                <w:szCs w:val="20"/>
                <w:lang w:eastAsia="nl-BE"/>
              </w:rPr>
            </w:pPr>
            <w:r w:rsidRPr="00B234A1">
              <w:rPr>
                <w:rFonts w:asciiTheme="majorHAnsi" w:hAnsiTheme="majorHAnsi" w:cstheme="minorHAnsi"/>
                <w:sz w:val="20"/>
                <w:szCs w:val="20"/>
                <w:lang w:eastAsia="nl-BE"/>
              </w:rPr>
              <w:t xml:space="preserve">Expliquer comment les </w:t>
            </w:r>
            <w:r w:rsidR="00F360AF" w:rsidRPr="00B234A1">
              <w:rPr>
                <w:rFonts w:asciiTheme="majorHAnsi" w:hAnsiTheme="majorHAnsi" w:cstheme="minorHAnsi"/>
                <w:sz w:val="20"/>
                <w:szCs w:val="20"/>
                <w:lang w:eastAsia="nl-BE"/>
              </w:rPr>
              <w:t>motocycles</w:t>
            </w:r>
            <w:r w:rsidRPr="00B234A1">
              <w:rPr>
                <w:rFonts w:asciiTheme="majorHAnsi" w:hAnsiTheme="majorHAnsi" w:cstheme="minorHAnsi"/>
                <w:sz w:val="20"/>
                <w:szCs w:val="20"/>
                <w:lang w:eastAsia="nl-BE"/>
              </w:rPr>
              <w:t xml:space="preserve"> doivent être arrimés conformément aux exigences de l’entreprise et en fonction de leur emplacement sur les ponts</w:t>
            </w:r>
            <w:r w:rsidR="00EA3AF3" w:rsidRPr="00B234A1">
              <w:rPr>
                <w:rFonts w:asciiTheme="majorHAnsi" w:hAnsiTheme="majorHAnsi" w:cstheme="minorHAnsi"/>
                <w:sz w:val="20"/>
                <w:szCs w:val="20"/>
                <w:lang w:eastAsia="nl-BE"/>
              </w:rPr>
              <w:t>.</w:t>
            </w:r>
          </w:p>
        </w:tc>
        <w:tc>
          <w:tcPr>
            <w:tcW w:w="749" w:type="dxa"/>
          </w:tcPr>
          <w:p w14:paraId="297EF9A1" w14:textId="77777777" w:rsidR="00EA3AF3" w:rsidRPr="00B234A1" w:rsidRDefault="00EA3AF3">
            <w:pPr>
              <w:rPr>
                <w:rFonts w:asciiTheme="majorHAnsi" w:hAnsiTheme="majorHAnsi"/>
                <w:sz w:val="20"/>
                <w:szCs w:val="20"/>
              </w:rPr>
            </w:pPr>
          </w:p>
        </w:tc>
        <w:tc>
          <w:tcPr>
            <w:tcW w:w="1873" w:type="dxa"/>
          </w:tcPr>
          <w:p w14:paraId="073B636B" w14:textId="77777777" w:rsidR="00EA3AF3" w:rsidRPr="00B234A1" w:rsidRDefault="00EA3AF3">
            <w:pPr>
              <w:rPr>
                <w:rFonts w:asciiTheme="majorHAnsi" w:hAnsiTheme="majorHAnsi"/>
                <w:sz w:val="20"/>
                <w:szCs w:val="20"/>
              </w:rPr>
            </w:pPr>
          </w:p>
        </w:tc>
        <w:tc>
          <w:tcPr>
            <w:tcW w:w="709" w:type="dxa"/>
          </w:tcPr>
          <w:p w14:paraId="0C61AFC1" w14:textId="77777777" w:rsidR="00EA3AF3" w:rsidRPr="00B234A1" w:rsidRDefault="00EA3AF3">
            <w:pPr>
              <w:rPr>
                <w:rFonts w:asciiTheme="majorHAnsi" w:hAnsiTheme="majorHAnsi"/>
                <w:sz w:val="20"/>
                <w:szCs w:val="20"/>
              </w:rPr>
            </w:pPr>
          </w:p>
        </w:tc>
        <w:tc>
          <w:tcPr>
            <w:tcW w:w="709" w:type="dxa"/>
          </w:tcPr>
          <w:p w14:paraId="1AA03537" w14:textId="77777777" w:rsidR="00EA3AF3" w:rsidRPr="00B234A1" w:rsidRDefault="00EA3AF3">
            <w:pPr>
              <w:rPr>
                <w:rFonts w:asciiTheme="majorHAnsi" w:hAnsiTheme="majorHAnsi"/>
                <w:sz w:val="20"/>
                <w:szCs w:val="20"/>
              </w:rPr>
            </w:pPr>
          </w:p>
        </w:tc>
        <w:tc>
          <w:tcPr>
            <w:tcW w:w="645" w:type="dxa"/>
          </w:tcPr>
          <w:p w14:paraId="0F263801" w14:textId="77777777" w:rsidR="00EA3AF3" w:rsidRPr="00B234A1" w:rsidRDefault="00EA3AF3">
            <w:pPr>
              <w:rPr>
                <w:rFonts w:asciiTheme="majorHAnsi" w:hAnsiTheme="majorHAnsi"/>
                <w:sz w:val="20"/>
                <w:szCs w:val="20"/>
              </w:rPr>
            </w:pPr>
          </w:p>
        </w:tc>
      </w:tr>
      <w:tr w:rsidR="00EA3AF3" w:rsidRPr="00B234A1" w14:paraId="30E2ADC4" w14:textId="77777777" w:rsidTr="005C51C4">
        <w:trPr>
          <w:trHeight w:val="679"/>
        </w:trPr>
        <w:tc>
          <w:tcPr>
            <w:tcW w:w="4746" w:type="dxa"/>
          </w:tcPr>
          <w:p w14:paraId="3CB827A6" w14:textId="77777777" w:rsidR="00EA3AF3" w:rsidRPr="00B234A1" w:rsidRDefault="008138A8" w:rsidP="00F360AF">
            <w:pPr>
              <w:pStyle w:val="ListParagraph"/>
              <w:numPr>
                <w:ilvl w:val="0"/>
                <w:numId w:val="10"/>
              </w:numPr>
              <w:autoSpaceDE w:val="0"/>
              <w:autoSpaceDN w:val="0"/>
              <w:adjustRightInd w:val="0"/>
              <w:jc w:val="both"/>
              <w:rPr>
                <w:rFonts w:asciiTheme="majorHAnsi" w:hAnsiTheme="majorHAnsi"/>
                <w:sz w:val="20"/>
                <w:szCs w:val="20"/>
              </w:rPr>
            </w:pPr>
            <w:r w:rsidRPr="00B234A1">
              <w:rPr>
                <w:rFonts w:asciiTheme="majorHAnsi" w:hAnsiTheme="majorHAnsi" w:cstheme="minorHAnsi"/>
                <w:sz w:val="20"/>
                <w:szCs w:val="20"/>
                <w:lang w:eastAsia="nl-BE"/>
              </w:rPr>
              <w:t xml:space="preserve">Contrôler la présence de dégâts éventuels aux </w:t>
            </w:r>
            <w:r w:rsidR="00F360AF" w:rsidRPr="00B234A1">
              <w:rPr>
                <w:rFonts w:asciiTheme="majorHAnsi" w:hAnsiTheme="majorHAnsi" w:cstheme="minorHAnsi"/>
                <w:sz w:val="20"/>
                <w:szCs w:val="20"/>
                <w:lang w:eastAsia="nl-BE"/>
              </w:rPr>
              <w:t>motocycles</w:t>
            </w:r>
            <w:r w:rsidRPr="00B234A1">
              <w:rPr>
                <w:rFonts w:asciiTheme="majorHAnsi" w:hAnsiTheme="majorHAnsi" w:cstheme="minorHAnsi"/>
                <w:sz w:val="20"/>
                <w:szCs w:val="20"/>
                <w:lang w:eastAsia="nl-BE"/>
              </w:rPr>
              <w:t xml:space="preserve"> et les éviter</w:t>
            </w:r>
          </w:p>
        </w:tc>
        <w:tc>
          <w:tcPr>
            <w:tcW w:w="4789" w:type="dxa"/>
          </w:tcPr>
          <w:p w14:paraId="7FD5CEE3" w14:textId="77777777" w:rsidR="00EA3AF3" w:rsidRPr="00B234A1" w:rsidRDefault="008138A8" w:rsidP="005C51C4">
            <w:pPr>
              <w:rPr>
                <w:rFonts w:asciiTheme="majorHAnsi" w:hAnsiTheme="majorHAnsi"/>
                <w:sz w:val="20"/>
                <w:szCs w:val="20"/>
              </w:rPr>
            </w:pPr>
            <w:r w:rsidRPr="00B234A1">
              <w:rPr>
                <w:rFonts w:asciiTheme="majorHAnsi" w:hAnsiTheme="majorHAnsi"/>
                <w:sz w:val="20"/>
                <w:szCs w:val="20"/>
              </w:rPr>
              <w:t>Expliquer l’importance de vérifier la présence de griffes ou bosses</w:t>
            </w:r>
            <w:r w:rsidR="004D40AA" w:rsidRPr="00B234A1">
              <w:rPr>
                <w:rFonts w:asciiTheme="majorHAnsi" w:hAnsiTheme="majorHAnsi"/>
                <w:sz w:val="20"/>
                <w:szCs w:val="20"/>
              </w:rPr>
              <w:t>, fuites</w:t>
            </w:r>
            <w:r w:rsidRPr="00B234A1">
              <w:rPr>
                <w:rFonts w:asciiTheme="majorHAnsi" w:hAnsiTheme="majorHAnsi"/>
                <w:sz w:val="20"/>
                <w:szCs w:val="20"/>
              </w:rPr>
              <w:t xml:space="preserve"> ou autres dégâts </w:t>
            </w:r>
            <w:proofErr w:type="gramStart"/>
            <w:r w:rsidRPr="00B234A1">
              <w:rPr>
                <w:rFonts w:asciiTheme="majorHAnsi" w:hAnsiTheme="majorHAnsi"/>
                <w:sz w:val="20"/>
                <w:szCs w:val="20"/>
              </w:rPr>
              <w:t>visuels</w:t>
            </w:r>
            <w:r w:rsidR="00EA3AF3" w:rsidRPr="00B234A1">
              <w:rPr>
                <w:rFonts w:asciiTheme="majorHAnsi" w:hAnsiTheme="majorHAnsi"/>
                <w:sz w:val="20"/>
                <w:szCs w:val="20"/>
              </w:rPr>
              <w:t>:</w:t>
            </w:r>
            <w:proofErr w:type="gramEnd"/>
          </w:p>
          <w:p w14:paraId="486ED486" w14:textId="77777777" w:rsidR="008138A8" w:rsidRPr="00B234A1" w:rsidRDefault="008138A8" w:rsidP="008138A8">
            <w:pPr>
              <w:pStyle w:val="ListParagraph"/>
              <w:numPr>
                <w:ilvl w:val="0"/>
                <w:numId w:val="30"/>
              </w:numPr>
              <w:spacing w:after="200" w:line="276" w:lineRule="auto"/>
              <w:rPr>
                <w:rFonts w:asciiTheme="majorHAnsi" w:hAnsiTheme="majorHAnsi"/>
                <w:sz w:val="20"/>
                <w:szCs w:val="20"/>
              </w:rPr>
            </w:pPr>
            <w:r w:rsidRPr="00B234A1">
              <w:rPr>
                <w:rFonts w:asciiTheme="majorHAnsi" w:hAnsiTheme="majorHAnsi"/>
                <w:sz w:val="20"/>
                <w:szCs w:val="20"/>
              </w:rPr>
              <w:t>Contrôler avant le départ</w:t>
            </w:r>
          </w:p>
          <w:p w14:paraId="5EDBEE79" w14:textId="77777777" w:rsidR="00EA3AF3" w:rsidRPr="00B234A1" w:rsidRDefault="004D40AA" w:rsidP="005C51C4">
            <w:pPr>
              <w:pStyle w:val="ListParagraph"/>
              <w:numPr>
                <w:ilvl w:val="0"/>
                <w:numId w:val="30"/>
              </w:numPr>
              <w:rPr>
                <w:rFonts w:asciiTheme="majorHAnsi" w:hAnsiTheme="majorHAnsi"/>
                <w:sz w:val="20"/>
                <w:szCs w:val="20"/>
              </w:rPr>
            </w:pPr>
            <w:r w:rsidRPr="00B234A1">
              <w:rPr>
                <w:rFonts w:asciiTheme="majorHAnsi" w:hAnsiTheme="majorHAnsi"/>
                <w:sz w:val="20"/>
                <w:szCs w:val="20"/>
              </w:rPr>
              <w:lastRenderedPageBreak/>
              <w:t>Le cas échéant</w:t>
            </w:r>
            <w:r w:rsidR="008138A8" w:rsidRPr="00B234A1">
              <w:rPr>
                <w:rFonts w:asciiTheme="majorHAnsi" w:hAnsiTheme="majorHAnsi"/>
                <w:sz w:val="20"/>
                <w:szCs w:val="20"/>
              </w:rPr>
              <w:t>, le signaler à l’entreprise et si possible prendre une photo</w:t>
            </w:r>
            <w:r w:rsidR="00F360AF" w:rsidRPr="00B234A1">
              <w:rPr>
                <w:rFonts w:asciiTheme="majorHAnsi" w:hAnsiTheme="majorHAnsi"/>
                <w:sz w:val="20"/>
                <w:szCs w:val="20"/>
              </w:rPr>
              <w:t>, et l</w:t>
            </w:r>
            <w:r w:rsidR="0069566F" w:rsidRPr="00B234A1">
              <w:rPr>
                <w:rFonts w:asciiTheme="majorHAnsi" w:hAnsiTheme="majorHAnsi"/>
                <w:sz w:val="20"/>
                <w:szCs w:val="20"/>
              </w:rPr>
              <w:t xml:space="preserve">e mentionner </w:t>
            </w:r>
            <w:r w:rsidR="00F360AF" w:rsidRPr="00B234A1">
              <w:rPr>
                <w:rFonts w:asciiTheme="majorHAnsi" w:hAnsiTheme="majorHAnsi"/>
                <w:sz w:val="20"/>
                <w:szCs w:val="20"/>
              </w:rPr>
              <w:t>certainement sur le CMR</w:t>
            </w:r>
            <w:r w:rsidR="008138A8" w:rsidRPr="00B234A1">
              <w:rPr>
                <w:rFonts w:asciiTheme="majorHAnsi" w:hAnsiTheme="majorHAnsi"/>
                <w:sz w:val="20"/>
                <w:szCs w:val="20"/>
              </w:rPr>
              <w:t xml:space="preserve"> </w:t>
            </w:r>
          </w:p>
          <w:p w14:paraId="365870F9" w14:textId="77777777" w:rsidR="00EA3AF3" w:rsidRPr="00B234A1" w:rsidRDefault="008138A8" w:rsidP="00F360AF">
            <w:pPr>
              <w:rPr>
                <w:rFonts w:asciiTheme="majorHAnsi" w:hAnsiTheme="majorHAnsi"/>
                <w:sz w:val="20"/>
                <w:szCs w:val="20"/>
              </w:rPr>
            </w:pPr>
            <w:r w:rsidRPr="00B234A1">
              <w:rPr>
                <w:rFonts w:asciiTheme="majorHAnsi" w:hAnsiTheme="majorHAnsi"/>
                <w:sz w:val="20"/>
                <w:szCs w:val="20"/>
              </w:rPr>
              <w:t xml:space="preserve">Expliquer les mesures pour éviter les </w:t>
            </w:r>
            <w:proofErr w:type="gramStart"/>
            <w:r w:rsidRPr="00B234A1">
              <w:rPr>
                <w:rFonts w:asciiTheme="majorHAnsi" w:hAnsiTheme="majorHAnsi"/>
                <w:sz w:val="20"/>
                <w:szCs w:val="20"/>
              </w:rPr>
              <w:t>dégâts</w:t>
            </w:r>
            <w:r w:rsidR="00EA3AF3" w:rsidRPr="00B234A1">
              <w:rPr>
                <w:rFonts w:asciiTheme="majorHAnsi" w:hAnsiTheme="majorHAnsi"/>
                <w:sz w:val="20"/>
                <w:szCs w:val="20"/>
              </w:rPr>
              <w:t>:</w:t>
            </w:r>
            <w:proofErr w:type="gramEnd"/>
            <w:r w:rsidR="00EA3AF3" w:rsidRPr="00B234A1">
              <w:rPr>
                <w:rFonts w:asciiTheme="majorHAnsi" w:hAnsiTheme="majorHAnsi"/>
                <w:sz w:val="20"/>
                <w:szCs w:val="20"/>
              </w:rPr>
              <w:t xml:space="preserve"> </w:t>
            </w:r>
            <w:r w:rsidRPr="00B234A1">
              <w:rPr>
                <w:rFonts w:asciiTheme="majorHAnsi" w:hAnsiTheme="majorHAnsi"/>
                <w:sz w:val="20"/>
                <w:szCs w:val="20"/>
              </w:rPr>
              <w:t>ne pas porter de ceintures, nœuds, fermetures éclair, bagues</w:t>
            </w:r>
            <w:r w:rsidR="00EA3AF3" w:rsidRPr="00B234A1">
              <w:rPr>
                <w:rFonts w:asciiTheme="majorHAnsi" w:hAnsiTheme="majorHAnsi"/>
                <w:sz w:val="20"/>
                <w:szCs w:val="20"/>
              </w:rPr>
              <w:t xml:space="preserve">, </w:t>
            </w:r>
            <w:r w:rsidRPr="00B234A1">
              <w:rPr>
                <w:rFonts w:asciiTheme="majorHAnsi" w:hAnsiTheme="majorHAnsi"/>
                <w:sz w:val="20"/>
                <w:szCs w:val="20"/>
              </w:rPr>
              <w:t xml:space="preserve">enlever les gants pour manipuler les </w:t>
            </w:r>
            <w:r w:rsidR="00F360AF" w:rsidRPr="00B234A1">
              <w:rPr>
                <w:rFonts w:asciiTheme="majorHAnsi" w:hAnsiTheme="majorHAnsi"/>
                <w:sz w:val="20"/>
                <w:szCs w:val="20"/>
              </w:rPr>
              <w:t>motocycles</w:t>
            </w:r>
            <w:r w:rsidRPr="00B234A1">
              <w:rPr>
                <w:rFonts w:asciiTheme="majorHAnsi" w:hAnsiTheme="majorHAnsi"/>
                <w:sz w:val="20"/>
                <w:szCs w:val="20"/>
              </w:rPr>
              <w:t>, etc</w:t>
            </w:r>
            <w:r w:rsidR="00EA3AF3" w:rsidRPr="00B234A1">
              <w:rPr>
                <w:rFonts w:asciiTheme="majorHAnsi" w:hAnsiTheme="majorHAnsi"/>
                <w:sz w:val="20"/>
                <w:szCs w:val="20"/>
              </w:rPr>
              <w:t>.</w:t>
            </w:r>
          </w:p>
        </w:tc>
        <w:tc>
          <w:tcPr>
            <w:tcW w:w="749" w:type="dxa"/>
          </w:tcPr>
          <w:p w14:paraId="79F2D233" w14:textId="77777777" w:rsidR="00EA3AF3" w:rsidRPr="00B234A1" w:rsidRDefault="00EA3AF3" w:rsidP="005C51C4">
            <w:pPr>
              <w:rPr>
                <w:rFonts w:asciiTheme="majorHAnsi" w:hAnsiTheme="majorHAnsi"/>
                <w:sz w:val="20"/>
                <w:szCs w:val="20"/>
              </w:rPr>
            </w:pPr>
          </w:p>
        </w:tc>
        <w:tc>
          <w:tcPr>
            <w:tcW w:w="1873" w:type="dxa"/>
          </w:tcPr>
          <w:p w14:paraId="7376F53F" w14:textId="77777777" w:rsidR="00EA3AF3" w:rsidRPr="00B234A1" w:rsidRDefault="00EA3AF3" w:rsidP="005C51C4">
            <w:pPr>
              <w:rPr>
                <w:rFonts w:asciiTheme="majorHAnsi" w:hAnsiTheme="majorHAnsi"/>
                <w:sz w:val="20"/>
                <w:szCs w:val="20"/>
              </w:rPr>
            </w:pPr>
          </w:p>
        </w:tc>
        <w:tc>
          <w:tcPr>
            <w:tcW w:w="709" w:type="dxa"/>
          </w:tcPr>
          <w:p w14:paraId="35AB6281" w14:textId="77777777" w:rsidR="00EA3AF3" w:rsidRPr="00B234A1" w:rsidRDefault="00EA3AF3" w:rsidP="005C51C4">
            <w:pPr>
              <w:rPr>
                <w:rFonts w:asciiTheme="majorHAnsi" w:hAnsiTheme="majorHAnsi"/>
                <w:sz w:val="20"/>
                <w:szCs w:val="20"/>
              </w:rPr>
            </w:pPr>
          </w:p>
        </w:tc>
        <w:tc>
          <w:tcPr>
            <w:tcW w:w="709" w:type="dxa"/>
          </w:tcPr>
          <w:p w14:paraId="0AEEC901" w14:textId="77777777" w:rsidR="00EA3AF3" w:rsidRPr="00B234A1" w:rsidRDefault="00EA3AF3" w:rsidP="005C51C4">
            <w:pPr>
              <w:rPr>
                <w:rFonts w:asciiTheme="majorHAnsi" w:hAnsiTheme="majorHAnsi"/>
                <w:sz w:val="20"/>
                <w:szCs w:val="20"/>
              </w:rPr>
            </w:pPr>
          </w:p>
        </w:tc>
        <w:tc>
          <w:tcPr>
            <w:tcW w:w="645" w:type="dxa"/>
          </w:tcPr>
          <w:p w14:paraId="05A1F28D" w14:textId="77777777" w:rsidR="00EA3AF3" w:rsidRPr="00B234A1" w:rsidRDefault="00EA3AF3" w:rsidP="005C51C4">
            <w:pPr>
              <w:rPr>
                <w:rFonts w:asciiTheme="majorHAnsi" w:hAnsiTheme="majorHAnsi"/>
                <w:sz w:val="20"/>
                <w:szCs w:val="20"/>
              </w:rPr>
            </w:pPr>
          </w:p>
        </w:tc>
      </w:tr>
      <w:tr w:rsidR="00EA3AF3" w:rsidRPr="00B234A1" w14:paraId="171D75D6" w14:textId="77777777" w:rsidTr="005C51C4">
        <w:trPr>
          <w:trHeight w:val="527"/>
        </w:trPr>
        <w:tc>
          <w:tcPr>
            <w:tcW w:w="4746" w:type="dxa"/>
          </w:tcPr>
          <w:p w14:paraId="033107EE" w14:textId="77777777" w:rsidR="00EA3AF3" w:rsidRPr="00B234A1" w:rsidRDefault="008138A8" w:rsidP="005C51C4">
            <w:pPr>
              <w:pStyle w:val="ListParagraph"/>
              <w:numPr>
                <w:ilvl w:val="0"/>
                <w:numId w:val="10"/>
              </w:numPr>
              <w:autoSpaceDE w:val="0"/>
              <w:autoSpaceDN w:val="0"/>
              <w:adjustRightInd w:val="0"/>
              <w:jc w:val="both"/>
              <w:rPr>
                <w:rFonts w:asciiTheme="majorHAnsi" w:hAnsiTheme="majorHAnsi"/>
                <w:sz w:val="20"/>
                <w:szCs w:val="20"/>
              </w:rPr>
            </w:pPr>
            <w:r w:rsidRPr="00B234A1">
              <w:rPr>
                <w:rFonts w:asciiTheme="majorHAnsi" w:hAnsiTheme="majorHAnsi" w:cstheme="minorHAnsi"/>
                <w:sz w:val="20"/>
                <w:szCs w:val="20"/>
                <w:lang w:eastAsia="nl-BE"/>
              </w:rPr>
              <w:t>Rédiger un rapport de sinistre, mention sur la lettre de voiture /</w:t>
            </w:r>
            <w:r w:rsidR="004D40AA" w:rsidRPr="00B234A1">
              <w:rPr>
                <w:rFonts w:asciiTheme="majorHAnsi" w:hAnsiTheme="majorHAnsi" w:cstheme="minorHAnsi"/>
                <w:sz w:val="20"/>
                <w:szCs w:val="20"/>
                <w:lang w:eastAsia="nl-BE"/>
              </w:rPr>
              <w:t xml:space="preserve"> </w:t>
            </w:r>
            <w:r w:rsidRPr="00B234A1">
              <w:rPr>
                <w:rFonts w:asciiTheme="majorHAnsi" w:hAnsiTheme="majorHAnsi" w:cstheme="minorHAnsi"/>
                <w:sz w:val="20"/>
                <w:szCs w:val="20"/>
                <w:lang w:eastAsia="nl-BE"/>
              </w:rPr>
              <w:t>établir un CMR</w:t>
            </w:r>
          </w:p>
        </w:tc>
        <w:tc>
          <w:tcPr>
            <w:tcW w:w="4789" w:type="dxa"/>
          </w:tcPr>
          <w:p w14:paraId="0B09F321" w14:textId="77777777" w:rsidR="00C31ADF" w:rsidRPr="00B234A1" w:rsidRDefault="00C31ADF" w:rsidP="00C31ADF">
            <w:pPr>
              <w:rPr>
                <w:rFonts w:asciiTheme="majorHAnsi" w:hAnsiTheme="majorHAnsi"/>
                <w:sz w:val="20"/>
                <w:szCs w:val="20"/>
              </w:rPr>
            </w:pPr>
            <w:r w:rsidRPr="00B234A1">
              <w:rPr>
                <w:rFonts w:asciiTheme="majorHAnsi" w:hAnsiTheme="majorHAnsi"/>
                <w:sz w:val="20"/>
                <w:szCs w:val="20"/>
              </w:rPr>
              <w:t>Expliquer comment indiquer sur la lettre de voiture/CMR la présence de griffes, bosses, fuites ou tout autre dégât visuel.</w:t>
            </w:r>
          </w:p>
          <w:p w14:paraId="17C0FF47" w14:textId="77777777" w:rsidR="00C31ADF" w:rsidRPr="00B234A1" w:rsidRDefault="00C31ADF" w:rsidP="00C31ADF">
            <w:pPr>
              <w:rPr>
                <w:rFonts w:asciiTheme="majorHAnsi" w:hAnsiTheme="majorHAnsi"/>
                <w:sz w:val="20"/>
                <w:szCs w:val="20"/>
              </w:rPr>
            </w:pPr>
            <w:r w:rsidRPr="00B234A1">
              <w:rPr>
                <w:rFonts w:asciiTheme="majorHAnsi" w:hAnsiTheme="majorHAnsi"/>
                <w:sz w:val="20"/>
                <w:szCs w:val="20"/>
              </w:rPr>
              <w:t xml:space="preserve"> </w:t>
            </w:r>
          </w:p>
          <w:p w14:paraId="620DF96F" w14:textId="77777777" w:rsidR="00EA3AF3" w:rsidRPr="00B234A1" w:rsidRDefault="00C31ADF" w:rsidP="00C31ADF">
            <w:pPr>
              <w:rPr>
                <w:rFonts w:asciiTheme="majorHAnsi" w:hAnsiTheme="majorHAnsi"/>
                <w:sz w:val="20"/>
                <w:szCs w:val="20"/>
              </w:rPr>
            </w:pPr>
            <w:r w:rsidRPr="00B234A1">
              <w:rPr>
                <w:rFonts w:asciiTheme="majorHAnsi" w:hAnsiTheme="majorHAnsi"/>
                <w:sz w:val="20"/>
                <w:szCs w:val="20"/>
              </w:rPr>
              <w:t>Expliquer comment établir un rapport de sinistre conformément aux règles de l’entreprise.</w:t>
            </w:r>
          </w:p>
        </w:tc>
        <w:tc>
          <w:tcPr>
            <w:tcW w:w="749" w:type="dxa"/>
          </w:tcPr>
          <w:p w14:paraId="4D270030" w14:textId="77777777" w:rsidR="00EA3AF3" w:rsidRPr="00B234A1" w:rsidRDefault="00EA3AF3" w:rsidP="005C51C4">
            <w:pPr>
              <w:rPr>
                <w:rFonts w:asciiTheme="majorHAnsi" w:hAnsiTheme="majorHAnsi"/>
                <w:sz w:val="20"/>
                <w:szCs w:val="20"/>
              </w:rPr>
            </w:pPr>
          </w:p>
        </w:tc>
        <w:tc>
          <w:tcPr>
            <w:tcW w:w="1873" w:type="dxa"/>
          </w:tcPr>
          <w:p w14:paraId="6C3EFFF6" w14:textId="77777777" w:rsidR="00EA3AF3" w:rsidRPr="00B234A1" w:rsidRDefault="00EA3AF3" w:rsidP="005C51C4">
            <w:pPr>
              <w:rPr>
                <w:rFonts w:asciiTheme="majorHAnsi" w:hAnsiTheme="majorHAnsi"/>
                <w:sz w:val="20"/>
                <w:szCs w:val="20"/>
              </w:rPr>
            </w:pPr>
          </w:p>
        </w:tc>
        <w:tc>
          <w:tcPr>
            <w:tcW w:w="709" w:type="dxa"/>
          </w:tcPr>
          <w:p w14:paraId="47EE67FE" w14:textId="77777777" w:rsidR="00EA3AF3" w:rsidRPr="00B234A1" w:rsidRDefault="00EA3AF3" w:rsidP="005C51C4">
            <w:pPr>
              <w:rPr>
                <w:rFonts w:asciiTheme="majorHAnsi" w:hAnsiTheme="majorHAnsi"/>
                <w:sz w:val="20"/>
                <w:szCs w:val="20"/>
              </w:rPr>
            </w:pPr>
          </w:p>
        </w:tc>
        <w:tc>
          <w:tcPr>
            <w:tcW w:w="709" w:type="dxa"/>
          </w:tcPr>
          <w:p w14:paraId="20185D35" w14:textId="77777777" w:rsidR="00EA3AF3" w:rsidRPr="00B234A1" w:rsidRDefault="00EA3AF3" w:rsidP="005C51C4">
            <w:pPr>
              <w:rPr>
                <w:rFonts w:asciiTheme="majorHAnsi" w:hAnsiTheme="majorHAnsi"/>
                <w:sz w:val="20"/>
                <w:szCs w:val="20"/>
              </w:rPr>
            </w:pPr>
          </w:p>
        </w:tc>
        <w:tc>
          <w:tcPr>
            <w:tcW w:w="645" w:type="dxa"/>
          </w:tcPr>
          <w:p w14:paraId="61BC7D3D" w14:textId="77777777" w:rsidR="00EA3AF3" w:rsidRPr="00B234A1" w:rsidRDefault="00EA3AF3" w:rsidP="005C51C4">
            <w:pPr>
              <w:rPr>
                <w:rFonts w:asciiTheme="majorHAnsi" w:hAnsiTheme="majorHAnsi"/>
                <w:sz w:val="20"/>
                <w:szCs w:val="20"/>
              </w:rPr>
            </w:pPr>
          </w:p>
        </w:tc>
      </w:tr>
      <w:tr w:rsidR="00EA3AF3" w:rsidRPr="00B234A1" w14:paraId="55A1C5CE" w14:textId="77777777" w:rsidTr="00271E09">
        <w:trPr>
          <w:trHeight w:val="425"/>
        </w:trPr>
        <w:tc>
          <w:tcPr>
            <w:tcW w:w="4746" w:type="dxa"/>
          </w:tcPr>
          <w:p w14:paraId="603E6310" w14:textId="77777777" w:rsidR="00EA3AF3" w:rsidRPr="00B234A1" w:rsidRDefault="008138A8" w:rsidP="000E05A4">
            <w:pPr>
              <w:pStyle w:val="ListParagraph"/>
              <w:numPr>
                <w:ilvl w:val="0"/>
                <w:numId w:val="10"/>
              </w:numPr>
              <w:autoSpaceDE w:val="0"/>
              <w:autoSpaceDN w:val="0"/>
              <w:adjustRightInd w:val="0"/>
              <w:contextualSpacing w:val="0"/>
              <w:jc w:val="both"/>
              <w:rPr>
                <w:rFonts w:asciiTheme="majorHAnsi" w:hAnsiTheme="majorHAnsi" w:cstheme="minorHAnsi"/>
                <w:sz w:val="20"/>
                <w:szCs w:val="20"/>
                <w:lang w:eastAsia="nl-BE"/>
              </w:rPr>
            </w:pPr>
            <w:r w:rsidRPr="00B234A1">
              <w:rPr>
                <w:rFonts w:asciiTheme="majorHAnsi" w:hAnsiTheme="majorHAnsi" w:cstheme="minorHAnsi"/>
                <w:sz w:val="20"/>
                <w:szCs w:val="20"/>
                <w:lang w:eastAsia="nl-BE"/>
              </w:rPr>
              <w:t>Rédiger correctement la lettre de voiture</w:t>
            </w:r>
          </w:p>
          <w:p w14:paraId="546B5239" w14:textId="77777777" w:rsidR="00EA3AF3" w:rsidRPr="00B234A1" w:rsidRDefault="00EA3AF3" w:rsidP="009A3B3D">
            <w:pPr>
              <w:pStyle w:val="ListParagraph"/>
              <w:autoSpaceDE w:val="0"/>
              <w:autoSpaceDN w:val="0"/>
              <w:adjustRightInd w:val="0"/>
              <w:ind w:left="360"/>
              <w:contextualSpacing w:val="0"/>
              <w:jc w:val="both"/>
              <w:rPr>
                <w:rFonts w:asciiTheme="majorHAnsi" w:hAnsiTheme="majorHAnsi" w:cstheme="minorHAnsi"/>
                <w:b/>
                <w:sz w:val="20"/>
                <w:szCs w:val="20"/>
                <w:lang w:eastAsia="nl-BE"/>
              </w:rPr>
            </w:pPr>
          </w:p>
        </w:tc>
        <w:tc>
          <w:tcPr>
            <w:tcW w:w="4789" w:type="dxa"/>
          </w:tcPr>
          <w:p w14:paraId="343E46C0" w14:textId="77777777" w:rsidR="00EA3AF3" w:rsidRPr="00B234A1" w:rsidRDefault="00C31ADF" w:rsidP="00761CF9">
            <w:pPr>
              <w:autoSpaceDE w:val="0"/>
              <w:autoSpaceDN w:val="0"/>
              <w:adjustRightInd w:val="0"/>
              <w:jc w:val="both"/>
              <w:rPr>
                <w:rFonts w:asciiTheme="majorHAnsi" w:hAnsiTheme="majorHAnsi" w:cstheme="minorHAnsi"/>
                <w:sz w:val="20"/>
                <w:szCs w:val="20"/>
                <w:lang w:eastAsia="nl-BE"/>
              </w:rPr>
            </w:pPr>
            <w:r w:rsidRPr="00B234A1">
              <w:rPr>
                <w:rFonts w:asciiTheme="majorHAnsi" w:hAnsiTheme="majorHAnsi" w:cstheme="minorHAnsi"/>
                <w:sz w:val="20"/>
                <w:szCs w:val="20"/>
                <w:lang w:eastAsia="nl-BE"/>
              </w:rPr>
              <w:t xml:space="preserve">Expliquer quels renseignements </w:t>
            </w:r>
            <w:proofErr w:type="gramStart"/>
            <w:r w:rsidRPr="00B234A1">
              <w:rPr>
                <w:rFonts w:asciiTheme="majorHAnsi" w:hAnsiTheme="majorHAnsi" w:cstheme="minorHAnsi"/>
                <w:sz w:val="20"/>
                <w:szCs w:val="20"/>
                <w:lang w:eastAsia="nl-BE"/>
              </w:rPr>
              <w:t>doivent</w:t>
            </w:r>
            <w:proofErr w:type="gramEnd"/>
            <w:r w:rsidRPr="00B234A1">
              <w:rPr>
                <w:rFonts w:asciiTheme="majorHAnsi" w:hAnsiTheme="majorHAnsi" w:cstheme="minorHAnsi"/>
                <w:sz w:val="20"/>
                <w:szCs w:val="20"/>
                <w:lang w:eastAsia="nl-BE"/>
              </w:rPr>
              <w:t xml:space="preserve"> être complétés et dans quelles cases.</w:t>
            </w:r>
          </w:p>
        </w:tc>
        <w:tc>
          <w:tcPr>
            <w:tcW w:w="749" w:type="dxa"/>
          </w:tcPr>
          <w:p w14:paraId="542CF8C2" w14:textId="77777777" w:rsidR="00EA3AF3" w:rsidRPr="00B234A1" w:rsidRDefault="00EA3AF3">
            <w:pPr>
              <w:rPr>
                <w:rFonts w:asciiTheme="majorHAnsi" w:hAnsiTheme="majorHAnsi"/>
                <w:sz w:val="20"/>
                <w:szCs w:val="20"/>
              </w:rPr>
            </w:pPr>
          </w:p>
        </w:tc>
        <w:tc>
          <w:tcPr>
            <w:tcW w:w="1873" w:type="dxa"/>
          </w:tcPr>
          <w:p w14:paraId="5C500F7A" w14:textId="77777777" w:rsidR="00EA3AF3" w:rsidRPr="00B234A1" w:rsidRDefault="00EA3AF3">
            <w:pPr>
              <w:rPr>
                <w:rFonts w:asciiTheme="majorHAnsi" w:hAnsiTheme="majorHAnsi"/>
                <w:sz w:val="20"/>
                <w:szCs w:val="20"/>
              </w:rPr>
            </w:pPr>
          </w:p>
        </w:tc>
        <w:tc>
          <w:tcPr>
            <w:tcW w:w="709" w:type="dxa"/>
          </w:tcPr>
          <w:p w14:paraId="066EB5D5" w14:textId="77777777" w:rsidR="00EA3AF3" w:rsidRPr="00B234A1" w:rsidRDefault="00EA3AF3">
            <w:pPr>
              <w:rPr>
                <w:rFonts w:asciiTheme="majorHAnsi" w:hAnsiTheme="majorHAnsi"/>
                <w:sz w:val="20"/>
                <w:szCs w:val="20"/>
              </w:rPr>
            </w:pPr>
          </w:p>
        </w:tc>
        <w:tc>
          <w:tcPr>
            <w:tcW w:w="709" w:type="dxa"/>
          </w:tcPr>
          <w:p w14:paraId="60425F2E" w14:textId="77777777" w:rsidR="00EA3AF3" w:rsidRPr="00B234A1" w:rsidRDefault="00EA3AF3">
            <w:pPr>
              <w:rPr>
                <w:rFonts w:asciiTheme="majorHAnsi" w:hAnsiTheme="majorHAnsi"/>
                <w:sz w:val="20"/>
                <w:szCs w:val="20"/>
              </w:rPr>
            </w:pPr>
          </w:p>
        </w:tc>
        <w:tc>
          <w:tcPr>
            <w:tcW w:w="645" w:type="dxa"/>
          </w:tcPr>
          <w:p w14:paraId="6D4A4764" w14:textId="77777777" w:rsidR="00EA3AF3" w:rsidRPr="00B234A1" w:rsidRDefault="00EA3AF3">
            <w:pPr>
              <w:rPr>
                <w:rFonts w:asciiTheme="majorHAnsi" w:hAnsiTheme="majorHAnsi"/>
                <w:sz w:val="20"/>
                <w:szCs w:val="20"/>
              </w:rPr>
            </w:pPr>
          </w:p>
        </w:tc>
      </w:tr>
    </w:tbl>
    <w:p w14:paraId="3A2E610E" w14:textId="77777777" w:rsidR="00BE0A03" w:rsidRPr="00B234A1" w:rsidRDefault="00BE0A03">
      <w:r w:rsidRPr="00B234A1">
        <w:br w:type="page"/>
      </w:r>
    </w:p>
    <w:tbl>
      <w:tblPr>
        <w:tblStyle w:val="TableGrid"/>
        <w:tblW w:w="0" w:type="auto"/>
        <w:tblLayout w:type="fixed"/>
        <w:tblLook w:val="04A0" w:firstRow="1" w:lastRow="0" w:firstColumn="1" w:lastColumn="0" w:noHBand="0" w:noVBand="1"/>
      </w:tblPr>
      <w:tblGrid>
        <w:gridCol w:w="4746"/>
        <w:gridCol w:w="4789"/>
        <w:gridCol w:w="749"/>
        <w:gridCol w:w="1873"/>
        <w:gridCol w:w="709"/>
        <w:gridCol w:w="709"/>
        <w:gridCol w:w="645"/>
      </w:tblGrid>
      <w:tr w:rsidR="00EA3AF3" w:rsidRPr="00B234A1" w14:paraId="7588C10C" w14:textId="77777777" w:rsidTr="00FC1460">
        <w:trPr>
          <w:trHeight w:val="516"/>
        </w:trPr>
        <w:tc>
          <w:tcPr>
            <w:tcW w:w="4746" w:type="dxa"/>
            <w:shd w:val="clear" w:color="auto" w:fill="B8CCE4" w:themeFill="accent1" w:themeFillTint="66"/>
          </w:tcPr>
          <w:p w14:paraId="204E1B2C" w14:textId="77777777" w:rsidR="00EA3AF3" w:rsidRPr="00B234A1" w:rsidRDefault="00EA3AF3" w:rsidP="0080215A">
            <w:pPr>
              <w:rPr>
                <w:rFonts w:asciiTheme="majorHAnsi" w:hAnsiTheme="majorHAnsi"/>
                <w:sz w:val="20"/>
                <w:szCs w:val="20"/>
              </w:rPr>
            </w:pPr>
            <w:r w:rsidRPr="00B234A1">
              <w:rPr>
                <w:rFonts w:asciiTheme="majorHAnsi" w:hAnsiTheme="majorHAnsi"/>
                <w:b/>
                <w:sz w:val="20"/>
                <w:szCs w:val="20"/>
              </w:rPr>
              <w:lastRenderedPageBreak/>
              <w:t>Compétences</w:t>
            </w:r>
            <w:r w:rsidRPr="00B234A1">
              <w:rPr>
                <w:rFonts w:asciiTheme="majorHAnsi" w:hAnsiTheme="majorHAnsi"/>
                <w:sz w:val="20"/>
                <w:szCs w:val="20"/>
              </w:rPr>
              <w:t xml:space="preserve"> </w:t>
            </w:r>
          </w:p>
        </w:tc>
        <w:tc>
          <w:tcPr>
            <w:tcW w:w="4789" w:type="dxa"/>
            <w:shd w:val="clear" w:color="auto" w:fill="B8CCE4" w:themeFill="accent1" w:themeFillTint="66"/>
          </w:tcPr>
          <w:p w14:paraId="6F752C97" w14:textId="77777777" w:rsidR="00EA3AF3" w:rsidRPr="00B234A1" w:rsidRDefault="00EA3AF3" w:rsidP="0080215A">
            <w:pPr>
              <w:rPr>
                <w:rFonts w:asciiTheme="majorHAnsi" w:hAnsiTheme="majorHAnsi"/>
                <w:b/>
                <w:sz w:val="20"/>
                <w:szCs w:val="20"/>
              </w:rPr>
            </w:pPr>
            <w:r w:rsidRPr="00B234A1">
              <w:rPr>
                <w:rFonts w:asciiTheme="majorHAnsi" w:hAnsiTheme="majorHAnsi"/>
                <w:b/>
                <w:sz w:val="20"/>
                <w:szCs w:val="20"/>
              </w:rPr>
              <w:t>FORMATION du nouveau chauffeur</w:t>
            </w:r>
          </w:p>
        </w:tc>
        <w:tc>
          <w:tcPr>
            <w:tcW w:w="2622" w:type="dxa"/>
            <w:gridSpan w:val="2"/>
            <w:shd w:val="clear" w:color="auto" w:fill="B8CCE4" w:themeFill="accent1" w:themeFillTint="66"/>
          </w:tcPr>
          <w:p w14:paraId="7D3C933D" w14:textId="77777777" w:rsidR="00EA3AF3" w:rsidRPr="00B234A1" w:rsidRDefault="00EA3AF3" w:rsidP="0080215A">
            <w:pPr>
              <w:rPr>
                <w:rFonts w:asciiTheme="majorHAnsi" w:hAnsiTheme="majorHAnsi"/>
                <w:b/>
                <w:sz w:val="20"/>
                <w:szCs w:val="20"/>
              </w:rPr>
            </w:pPr>
            <w:r w:rsidRPr="00B234A1">
              <w:rPr>
                <w:rFonts w:asciiTheme="majorHAnsi" w:hAnsiTheme="majorHAnsi"/>
                <w:b/>
                <w:sz w:val="20"/>
                <w:szCs w:val="20"/>
              </w:rPr>
              <w:t>Planning : qui donne la formation et quand est-elle planifiée ?</w:t>
            </w:r>
          </w:p>
        </w:tc>
        <w:tc>
          <w:tcPr>
            <w:tcW w:w="2063" w:type="dxa"/>
            <w:gridSpan w:val="3"/>
            <w:shd w:val="clear" w:color="auto" w:fill="B8CCE4" w:themeFill="accent1" w:themeFillTint="66"/>
          </w:tcPr>
          <w:p w14:paraId="17E98B11" w14:textId="77777777" w:rsidR="00EA3AF3" w:rsidRPr="00B234A1" w:rsidRDefault="00EA3AF3" w:rsidP="0080215A">
            <w:pPr>
              <w:rPr>
                <w:rFonts w:asciiTheme="majorHAnsi" w:hAnsiTheme="majorHAnsi"/>
                <w:b/>
                <w:sz w:val="20"/>
                <w:szCs w:val="20"/>
              </w:rPr>
            </w:pPr>
            <w:r w:rsidRPr="00B234A1">
              <w:rPr>
                <w:rFonts w:asciiTheme="majorHAnsi" w:hAnsiTheme="majorHAnsi"/>
                <w:b/>
                <w:sz w:val="20"/>
                <w:szCs w:val="20"/>
              </w:rPr>
              <w:t>EVALUATION du nouveau chauffeur</w:t>
            </w:r>
          </w:p>
        </w:tc>
      </w:tr>
      <w:tr w:rsidR="00EA3AF3" w:rsidRPr="00B234A1" w14:paraId="3CBCCD4B" w14:textId="77777777" w:rsidTr="00A66632">
        <w:trPr>
          <w:cantSplit/>
          <w:trHeight w:val="1748"/>
        </w:trPr>
        <w:tc>
          <w:tcPr>
            <w:tcW w:w="4746" w:type="dxa"/>
            <w:shd w:val="clear" w:color="auto" w:fill="B8CCE4" w:themeFill="accent1" w:themeFillTint="66"/>
          </w:tcPr>
          <w:p w14:paraId="1A62DA34" w14:textId="77777777" w:rsidR="00EA3AF3" w:rsidRPr="00B234A1" w:rsidRDefault="00EA3AF3" w:rsidP="0080215A">
            <w:pPr>
              <w:rPr>
                <w:rFonts w:asciiTheme="majorHAnsi" w:hAnsiTheme="majorHAnsi"/>
                <w:sz w:val="20"/>
                <w:szCs w:val="20"/>
              </w:rPr>
            </w:pPr>
            <w:r w:rsidRPr="00B234A1">
              <w:rPr>
                <w:rFonts w:asciiTheme="majorHAnsi" w:hAnsiTheme="majorHAnsi"/>
                <w:sz w:val="20"/>
                <w:szCs w:val="20"/>
              </w:rPr>
              <w:t xml:space="preserve">Que doit-on connaître/De quoi doit-on être </w:t>
            </w:r>
            <w:proofErr w:type="gramStart"/>
            <w:r w:rsidRPr="00B234A1">
              <w:rPr>
                <w:rFonts w:asciiTheme="majorHAnsi" w:hAnsiTheme="majorHAnsi"/>
                <w:sz w:val="20"/>
                <w:szCs w:val="20"/>
              </w:rPr>
              <w:t>capable?</w:t>
            </w:r>
            <w:proofErr w:type="gramEnd"/>
          </w:p>
        </w:tc>
        <w:tc>
          <w:tcPr>
            <w:tcW w:w="4789" w:type="dxa"/>
            <w:shd w:val="clear" w:color="auto" w:fill="B8CCE4" w:themeFill="accent1" w:themeFillTint="66"/>
          </w:tcPr>
          <w:p w14:paraId="5D59C5A5" w14:textId="77777777" w:rsidR="00EA3AF3" w:rsidRPr="00B234A1" w:rsidRDefault="00EA3AF3" w:rsidP="0080215A">
            <w:pPr>
              <w:rPr>
                <w:rFonts w:asciiTheme="majorHAnsi" w:hAnsiTheme="majorHAnsi"/>
                <w:sz w:val="20"/>
                <w:szCs w:val="20"/>
              </w:rPr>
            </w:pPr>
            <w:r w:rsidRPr="00B234A1">
              <w:rPr>
                <w:rFonts w:asciiTheme="majorHAnsi" w:hAnsiTheme="majorHAnsi"/>
                <w:sz w:val="20"/>
                <w:szCs w:val="20"/>
              </w:rPr>
              <w:t xml:space="preserve">Comment </w:t>
            </w:r>
            <w:proofErr w:type="gramStart"/>
            <w:r w:rsidRPr="00B234A1">
              <w:rPr>
                <w:rFonts w:asciiTheme="majorHAnsi" w:hAnsiTheme="majorHAnsi"/>
                <w:sz w:val="20"/>
                <w:szCs w:val="20"/>
              </w:rPr>
              <w:t>enseigner?</w:t>
            </w:r>
            <w:proofErr w:type="gramEnd"/>
          </w:p>
        </w:tc>
        <w:tc>
          <w:tcPr>
            <w:tcW w:w="749" w:type="dxa"/>
            <w:shd w:val="clear" w:color="auto" w:fill="B8CCE4" w:themeFill="accent1" w:themeFillTint="66"/>
            <w:textDirection w:val="btLr"/>
          </w:tcPr>
          <w:p w14:paraId="58003317" w14:textId="77777777" w:rsidR="00EA3AF3" w:rsidRPr="00B234A1" w:rsidRDefault="00EA3AF3" w:rsidP="0080215A">
            <w:pPr>
              <w:ind w:left="113" w:right="113"/>
              <w:rPr>
                <w:rFonts w:asciiTheme="majorHAnsi" w:hAnsiTheme="majorHAnsi"/>
                <w:sz w:val="20"/>
                <w:szCs w:val="20"/>
              </w:rPr>
            </w:pPr>
            <w:r w:rsidRPr="00B234A1">
              <w:rPr>
                <w:rFonts w:asciiTheme="majorHAnsi" w:hAnsiTheme="majorHAnsi"/>
                <w:sz w:val="20"/>
                <w:szCs w:val="20"/>
              </w:rPr>
              <w:t>Date</w:t>
            </w:r>
          </w:p>
        </w:tc>
        <w:tc>
          <w:tcPr>
            <w:tcW w:w="1873" w:type="dxa"/>
            <w:shd w:val="clear" w:color="auto" w:fill="B8CCE4" w:themeFill="accent1" w:themeFillTint="66"/>
            <w:textDirection w:val="btLr"/>
          </w:tcPr>
          <w:p w14:paraId="1AB4E5A1" w14:textId="77777777" w:rsidR="00EA3AF3" w:rsidRPr="00B234A1" w:rsidRDefault="00EA3AF3" w:rsidP="0080215A">
            <w:pPr>
              <w:ind w:left="113" w:right="113"/>
              <w:rPr>
                <w:rFonts w:asciiTheme="majorHAnsi" w:hAnsiTheme="majorHAnsi"/>
                <w:sz w:val="20"/>
                <w:szCs w:val="20"/>
              </w:rPr>
            </w:pPr>
            <w:r w:rsidRPr="00B234A1">
              <w:rPr>
                <w:rFonts w:asciiTheme="majorHAnsi" w:hAnsiTheme="majorHAnsi"/>
                <w:sz w:val="20"/>
                <w:szCs w:val="20"/>
              </w:rPr>
              <w:t>Nom/noms</w:t>
            </w:r>
          </w:p>
        </w:tc>
        <w:tc>
          <w:tcPr>
            <w:tcW w:w="709" w:type="dxa"/>
            <w:shd w:val="clear" w:color="auto" w:fill="B8CCE4" w:themeFill="accent1" w:themeFillTint="66"/>
            <w:textDirection w:val="btLr"/>
          </w:tcPr>
          <w:p w14:paraId="28DA1706" w14:textId="77777777" w:rsidR="00EA3AF3" w:rsidRPr="00B234A1" w:rsidRDefault="00EA3AF3" w:rsidP="0080215A">
            <w:pPr>
              <w:ind w:left="113" w:right="113"/>
              <w:rPr>
                <w:rFonts w:asciiTheme="majorHAnsi" w:hAnsiTheme="majorHAnsi"/>
                <w:sz w:val="20"/>
                <w:szCs w:val="20"/>
              </w:rPr>
            </w:pPr>
            <w:r w:rsidRPr="00B234A1">
              <w:rPr>
                <w:rFonts w:asciiTheme="majorHAnsi" w:hAnsiTheme="majorHAnsi"/>
                <w:sz w:val="20"/>
                <w:szCs w:val="20"/>
              </w:rPr>
              <w:t>Pas capable</w:t>
            </w:r>
          </w:p>
        </w:tc>
        <w:tc>
          <w:tcPr>
            <w:tcW w:w="709" w:type="dxa"/>
            <w:shd w:val="clear" w:color="auto" w:fill="B8CCE4" w:themeFill="accent1" w:themeFillTint="66"/>
            <w:textDirection w:val="btLr"/>
          </w:tcPr>
          <w:p w14:paraId="51B20A3C" w14:textId="77777777" w:rsidR="00EA3AF3" w:rsidRPr="00B234A1" w:rsidRDefault="00EA3AF3" w:rsidP="0080215A">
            <w:pPr>
              <w:ind w:left="113" w:right="113"/>
              <w:rPr>
                <w:rFonts w:asciiTheme="majorHAnsi" w:hAnsiTheme="majorHAnsi"/>
                <w:sz w:val="20"/>
                <w:szCs w:val="20"/>
              </w:rPr>
            </w:pPr>
            <w:r w:rsidRPr="00B234A1">
              <w:rPr>
                <w:rFonts w:asciiTheme="majorHAnsi" w:hAnsiTheme="majorHAnsi"/>
                <w:sz w:val="20"/>
                <w:szCs w:val="20"/>
              </w:rPr>
              <w:t>Capable sous accompagnement</w:t>
            </w:r>
          </w:p>
        </w:tc>
        <w:tc>
          <w:tcPr>
            <w:tcW w:w="645" w:type="dxa"/>
            <w:shd w:val="clear" w:color="auto" w:fill="B8CCE4" w:themeFill="accent1" w:themeFillTint="66"/>
            <w:textDirection w:val="btLr"/>
          </w:tcPr>
          <w:p w14:paraId="363F7D75" w14:textId="77777777" w:rsidR="00EA3AF3" w:rsidRPr="00B234A1" w:rsidRDefault="00EA3AF3" w:rsidP="0080215A">
            <w:pPr>
              <w:ind w:left="113" w:right="113"/>
              <w:rPr>
                <w:rFonts w:asciiTheme="majorHAnsi" w:hAnsiTheme="majorHAnsi"/>
                <w:sz w:val="20"/>
                <w:szCs w:val="20"/>
              </w:rPr>
            </w:pPr>
            <w:r w:rsidRPr="00B234A1">
              <w:rPr>
                <w:rFonts w:asciiTheme="majorHAnsi" w:hAnsiTheme="majorHAnsi"/>
                <w:sz w:val="20"/>
                <w:szCs w:val="20"/>
              </w:rPr>
              <w:t>Capable de façon autonome</w:t>
            </w:r>
          </w:p>
        </w:tc>
      </w:tr>
      <w:tr w:rsidR="00EA3AF3" w:rsidRPr="00B234A1" w14:paraId="14021998" w14:textId="77777777" w:rsidTr="000E70CC">
        <w:trPr>
          <w:trHeight w:val="434"/>
        </w:trPr>
        <w:tc>
          <w:tcPr>
            <w:tcW w:w="14220" w:type="dxa"/>
            <w:gridSpan w:val="7"/>
          </w:tcPr>
          <w:p w14:paraId="321C7D47" w14:textId="77777777" w:rsidR="00EA3AF3" w:rsidRPr="00B234A1" w:rsidRDefault="00EA3AF3" w:rsidP="00216347">
            <w:pPr>
              <w:rPr>
                <w:rFonts w:asciiTheme="majorHAnsi" w:hAnsiTheme="majorHAnsi"/>
                <w:b/>
                <w:sz w:val="20"/>
                <w:szCs w:val="20"/>
              </w:rPr>
            </w:pPr>
            <w:r w:rsidRPr="00B234A1">
              <w:rPr>
                <w:rFonts w:asciiTheme="majorHAnsi" w:hAnsiTheme="majorHAnsi"/>
                <w:b/>
                <w:sz w:val="20"/>
                <w:szCs w:val="20"/>
              </w:rPr>
              <w:t xml:space="preserve">4. </w:t>
            </w:r>
            <w:r w:rsidR="002B609D" w:rsidRPr="00B234A1">
              <w:rPr>
                <w:rFonts w:asciiTheme="majorHAnsi" w:hAnsiTheme="majorHAnsi"/>
                <w:b/>
                <w:sz w:val="20"/>
                <w:szCs w:val="20"/>
              </w:rPr>
              <w:t>Conduire le camion</w:t>
            </w:r>
          </w:p>
          <w:p w14:paraId="09FEEE21" w14:textId="77777777" w:rsidR="00EA3AF3" w:rsidRPr="00B234A1" w:rsidRDefault="00EA3AF3">
            <w:pPr>
              <w:rPr>
                <w:rFonts w:asciiTheme="majorHAnsi" w:hAnsiTheme="majorHAnsi"/>
                <w:sz w:val="20"/>
                <w:szCs w:val="20"/>
              </w:rPr>
            </w:pPr>
          </w:p>
        </w:tc>
      </w:tr>
      <w:tr w:rsidR="00EA3AF3" w:rsidRPr="00B234A1" w14:paraId="4D1D6B35" w14:textId="77777777" w:rsidTr="007B3055">
        <w:trPr>
          <w:trHeight w:val="516"/>
        </w:trPr>
        <w:tc>
          <w:tcPr>
            <w:tcW w:w="4746" w:type="dxa"/>
          </w:tcPr>
          <w:p w14:paraId="2F9C9923" w14:textId="77777777" w:rsidR="00EA3AF3" w:rsidRPr="00B234A1" w:rsidRDefault="002B609D" w:rsidP="00194DE3">
            <w:pPr>
              <w:pStyle w:val="ListParagraph"/>
              <w:numPr>
                <w:ilvl w:val="0"/>
                <w:numId w:val="13"/>
              </w:numPr>
              <w:autoSpaceDE w:val="0"/>
              <w:autoSpaceDN w:val="0"/>
              <w:adjustRightInd w:val="0"/>
              <w:jc w:val="both"/>
              <w:rPr>
                <w:rFonts w:asciiTheme="majorHAnsi" w:hAnsiTheme="majorHAnsi" w:cstheme="minorHAnsi"/>
                <w:sz w:val="20"/>
                <w:szCs w:val="20"/>
                <w:lang w:eastAsia="nl-BE"/>
              </w:rPr>
            </w:pPr>
            <w:r w:rsidRPr="00B234A1">
              <w:rPr>
                <w:rFonts w:asciiTheme="majorHAnsi" w:hAnsiTheme="majorHAnsi" w:cstheme="minorHAnsi"/>
                <w:sz w:val="20"/>
                <w:szCs w:val="20"/>
                <w:lang w:eastAsia="nl-BE"/>
              </w:rPr>
              <w:t>Conduire le camion correctement et suivant les règles</w:t>
            </w:r>
          </w:p>
        </w:tc>
        <w:tc>
          <w:tcPr>
            <w:tcW w:w="4789" w:type="dxa"/>
          </w:tcPr>
          <w:p w14:paraId="25ABA10B" w14:textId="77777777" w:rsidR="00EA3AF3" w:rsidRPr="00B234A1" w:rsidRDefault="002B609D" w:rsidP="00B76316">
            <w:pPr>
              <w:rPr>
                <w:rFonts w:asciiTheme="majorHAnsi" w:hAnsiTheme="majorHAnsi"/>
                <w:sz w:val="20"/>
                <w:szCs w:val="20"/>
              </w:rPr>
            </w:pPr>
            <w:r w:rsidRPr="00B234A1">
              <w:rPr>
                <w:rFonts w:asciiTheme="majorHAnsi" w:hAnsiTheme="majorHAnsi"/>
                <w:sz w:val="20"/>
                <w:szCs w:val="20"/>
              </w:rPr>
              <w:t>Donner des explications concernant les manœuvres sur les lieux de chargement et déchargement chez les clients, les terminaux et dans l’entreprise, en tenant compte de la longueur du véhicule. Appliquer.</w:t>
            </w:r>
          </w:p>
        </w:tc>
        <w:tc>
          <w:tcPr>
            <w:tcW w:w="749" w:type="dxa"/>
          </w:tcPr>
          <w:p w14:paraId="444DE7DB" w14:textId="77777777" w:rsidR="00EA3AF3" w:rsidRPr="00B234A1" w:rsidRDefault="00EA3AF3">
            <w:pPr>
              <w:rPr>
                <w:rFonts w:asciiTheme="majorHAnsi" w:hAnsiTheme="majorHAnsi"/>
                <w:sz w:val="20"/>
                <w:szCs w:val="20"/>
              </w:rPr>
            </w:pPr>
          </w:p>
        </w:tc>
        <w:tc>
          <w:tcPr>
            <w:tcW w:w="1873" w:type="dxa"/>
          </w:tcPr>
          <w:p w14:paraId="7BC4939F" w14:textId="77777777" w:rsidR="00EA3AF3" w:rsidRPr="00B234A1" w:rsidRDefault="00EA3AF3">
            <w:pPr>
              <w:rPr>
                <w:rFonts w:asciiTheme="majorHAnsi" w:hAnsiTheme="majorHAnsi"/>
                <w:sz w:val="20"/>
                <w:szCs w:val="20"/>
              </w:rPr>
            </w:pPr>
          </w:p>
        </w:tc>
        <w:tc>
          <w:tcPr>
            <w:tcW w:w="709" w:type="dxa"/>
          </w:tcPr>
          <w:p w14:paraId="3F603D83" w14:textId="77777777" w:rsidR="00EA3AF3" w:rsidRPr="00B234A1" w:rsidRDefault="00EA3AF3">
            <w:pPr>
              <w:rPr>
                <w:rFonts w:asciiTheme="majorHAnsi" w:hAnsiTheme="majorHAnsi"/>
                <w:sz w:val="20"/>
                <w:szCs w:val="20"/>
              </w:rPr>
            </w:pPr>
          </w:p>
        </w:tc>
        <w:tc>
          <w:tcPr>
            <w:tcW w:w="709" w:type="dxa"/>
          </w:tcPr>
          <w:p w14:paraId="6A24A314" w14:textId="77777777" w:rsidR="00EA3AF3" w:rsidRPr="00B234A1" w:rsidRDefault="00EA3AF3">
            <w:pPr>
              <w:rPr>
                <w:rFonts w:asciiTheme="majorHAnsi" w:hAnsiTheme="majorHAnsi"/>
                <w:sz w:val="20"/>
                <w:szCs w:val="20"/>
              </w:rPr>
            </w:pPr>
          </w:p>
        </w:tc>
        <w:tc>
          <w:tcPr>
            <w:tcW w:w="645" w:type="dxa"/>
          </w:tcPr>
          <w:p w14:paraId="1A9123F7" w14:textId="77777777" w:rsidR="00EA3AF3" w:rsidRPr="00B234A1" w:rsidRDefault="00EA3AF3">
            <w:pPr>
              <w:rPr>
                <w:rFonts w:asciiTheme="majorHAnsi" w:hAnsiTheme="majorHAnsi"/>
                <w:sz w:val="20"/>
                <w:szCs w:val="20"/>
              </w:rPr>
            </w:pPr>
          </w:p>
        </w:tc>
      </w:tr>
      <w:tr w:rsidR="002B609D" w:rsidRPr="00B234A1" w14:paraId="77D926BF" w14:textId="77777777" w:rsidTr="007B3055">
        <w:trPr>
          <w:trHeight w:val="312"/>
        </w:trPr>
        <w:tc>
          <w:tcPr>
            <w:tcW w:w="4746" w:type="dxa"/>
          </w:tcPr>
          <w:p w14:paraId="7CA6BE18" w14:textId="77777777" w:rsidR="002B609D" w:rsidRPr="00B234A1" w:rsidRDefault="002B609D" w:rsidP="0080215A">
            <w:pPr>
              <w:pStyle w:val="ListParagraph"/>
              <w:numPr>
                <w:ilvl w:val="0"/>
                <w:numId w:val="13"/>
              </w:numPr>
              <w:autoSpaceDE w:val="0"/>
              <w:autoSpaceDN w:val="0"/>
              <w:adjustRightInd w:val="0"/>
              <w:jc w:val="both"/>
              <w:rPr>
                <w:rFonts w:asciiTheme="majorHAnsi" w:hAnsiTheme="majorHAnsi" w:cstheme="minorHAnsi"/>
                <w:sz w:val="20"/>
                <w:szCs w:val="20"/>
                <w:lang w:eastAsia="nl-BE"/>
              </w:rPr>
            </w:pPr>
            <w:r w:rsidRPr="00B234A1">
              <w:rPr>
                <w:rFonts w:asciiTheme="majorHAnsi" w:hAnsiTheme="majorHAnsi" w:cstheme="minorHAnsi"/>
                <w:sz w:val="20"/>
                <w:szCs w:val="20"/>
                <w:lang w:eastAsia="nl-BE"/>
              </w:rPr>
              <w:t xml:space="preserve">Respecter les temps de conduite et de repos </w:t>
            </w:r>
          </w:p>
        </w:tc>
        <w:tc>
          <w:tcPr>
            <w:tcW w:w="4789" w:type="dxa"/>
          </w:tcPr>
          <w:p w14:paraId="23D7A9DD" w14:textId="77777777" w:rsidR="002B609D" w:rsidRPr="00B234A1" w:rsidRDefault="002B609D" w:rsidP="0080215A">
            <w:pPr>
              <w:rPr>
                <w:rFonts w:asciiTheme="majorHAnsi" w:hAnsiTheme="majorHAnsi"/>
                <w:sz w:val="20"/>
                <w:szCs w:val="20"/>
              </w:rPr>
            </w:pPr>
            <w:r w:rsidRPr="00B234A1">
              <w:rPr>
                <w:rFonts w:asciiTheme="majorHAnsi" w:hAnsiTheme="majorHAnsi"/>
                <w:sz w:val="20"/>
                <w:szCs w:val="20"/>
              </w:rPr>
              <w:t>Expliquer le remplissage de la feuille de prestations. Appliquer.</w:t>
            </w:r>
          </w:p>
        </w:tc>
        <w:tc>
          <w:tcPr>
            <w:tcW w:w="749" w:type="dxa"/>
          </w:tcPr>
          <w:p w14:paraId="239C429A" w14:textId="77777777" w:rsidR="002B609D" w:rsidRPr="00B234A1" w:rsidRDefault="002B609D">
            <w:pPr>
              <w:rPr>
                <w:rFonts w:asciiTheme="majorHAnsi" w:hAnsiTheme="majorHAnsi"/>
                <w:sz w:val="20"/>
                <w:szCs w:val="20"/>
              </w:rPr>
            </w:pPr>
          </w:p>
        </w:tc>
        <w:tc>
          <w:tcPr>
            <w:tcW w:w="1873" w:type="dxa"/>
          </w:tcPr>
          <w:p w14:paraId="3CB3D414" w14:textId="77777777" w:rsidR="002B609D" w:rsidRPr="00B234A1" w:rsidRDefault="002B609D">
            <w:pPr>
              <w:rPr>
                <w:rFonts w:asciiTheme="majorHAnsi" w:hAnsiTheme="majorHAnsi"/>
                <w:sz w:val="20"/>
                <w:szCs w:val="20"/>
              </w:rPr>
            </w:pPr>
          </w:p>
        </w:tc>
        <w:tc>
          <w:tcPr>
            <w:tcW w:w="709" w:type="dxa"/>
          </w:tcPr>
          <w:p w14:paraId="59DBDDB4" w14:textId="77777777" w:rsidR="002B609D" w:rsidRPr="00B234A1" w:rsidRDefault="002B609D">
            <w:pPr>
              <w:rPr>
                <w:rFonts w:asciiTheme="majorHAnsi" w:hAnsiTheme="majorHAnsi"/>
                <w:sz w:val="20"/>
                <w:szCs w:val="20"/>
              </w:rPr>
            </w:pPr>
          </w:p>
        </w:tc>
        <w:tc>
          <w:tcPr>
            <w:tcW w:w="709" w:type="dxa"/>
          </w:tcPr>
          <w:p w14:paraId="62D52572" w14:textId="77777777" w:rsidR="002B609D" w:rsidRPr="00B234A1" w:rsidRDefault="002B609D">
            <w:pPr>
              <w:rPr>
                <w:rFonts w:asciiTheme="majorHAnsi" w:hAnsiTheme="majorHAnsi"/>
                <w:sz w:val="20"/>
                <w:szCs w:val="20"/>
              </w:rPr>
            </w:pPr>
          </w:p>
        </w:tc>
        <w:tc>
          <w:tcPr>
            <w:tcW w:w="645" w:type="dxa"/>
          </w:tcPr>
          <w:p w14:paraId="260A6533" w14:textId="77777777" w:rsidR="002B609D" w:rsidRPr="00B234A1" w:rsidRDefault="002B609D">
            <w:pPr>
              <w:rPr>
                <w:rFonts w:asciiTheme="majorHAnsi" w:hAnsiTheme="majorHAnsi"/>
                <w:sz w:val="20"/>
                <w:szCs w:val="20"/>
              </w:rPr>
            </w:pPr>
          </w:p>
        </w:tc>
      </w:tr>
      <w:tr w:rsidR="004D0E80" w:rsidRPr="00B234A1" w14:paraId="7DE212AE" w14:textId="77777777" w:rsidTr="000C65D7">
        <w:trPr>
          <w:trHeight w:val="670"/>
        </w:trPr>
        <w:tc>
          <w:tcPr>
            <w:tcW w:w="4746" w:type="dxa"/>
          </w:tcPr>
          <w:p w14:paraId="60B069B1" w14:textId="77777777" w:rsidR="004D0E80" w:rsidRPr="00B234A1" w:rsidRDefault="004D0E80" w:rsidP="0080215A">
            <w:pPr>
              <w:pStyle w:val="ListParagraph"/>
              <w:numPr>
                <w:ilvl w:val="0"/>
                <w:numId w:val="13"/>
              </w:numPr>
              <w:autoSpaceDE w:val="0"/>
              <w:autoSpaceDN w:val="0"/>
              <w:adjustRightInd w:val="0"/>
              <w:jc w:val="both"/>
              <w:rPr>
                <w:rFonts w:asciiTheme="majorHAnsi" w:hAnsiTheme="majorHAnsi" w:cstheme="minorHAnsi"/>
                <w:sz w:val="20"/>
                <w:szCs w:val="20"/>
                <w:lang w:eastAsia="nl-BE"/>
              </w:rPr>
            </w:pPr>
            <w:r w:rsidRPr="00B234A1">
              <w:rPr>
                <w:rFonts w:asciiTheme="majorHAnsi" w:hAnsiTheme="majorHAnsi" w:cstheme="minorHAnsi"/>
                <w:sz w:val="20"/>
                <w:szCs w:val="20"/>
                <w:lang w:eastAsia="nl-BE"/>
              </w:rPr>
              <w:t xml:space="preserve">Conduite économique et défensive </w:t>
            </w:r>
          </w:p>
        </w:tc>
        <w:tc>
          <w:tcPr>
            <w:tcW w:w="4789" w:type="dxa"/>
          </w:tcPr>
          <w:p w14:paraId="6AD39253" w14:textId="77777777" w:rsidR="004D0E80" w:rsidRPr="00B234A1" w:rsidRDefault="004D0E80" w:rsidP="0080215A">
            <w:pPr>
              <w:rPr>
                <w:rFonts w:asciiTheme="majorHAnsi" w:hAnsiTheme="majorHAnsi"/>
                <w:sz w:val="20"/>
                <w:szCs w:val="20"/>
              </w:rPr>
            </w:pPr>
            <w:r w:rsidRPr="00B234A1">
              <w:rPr>
                <w:rFonts w:asciiTheme="majorHAnsi" w:hAnsiTheme="majorHAnsi"/>
                <w:sz w:val="20"/>
                <w:szCs w:val="20"/>
              </w:rPr>
              <w:t xml:space="preserve">Donner des directives concernant le réglage des rétroviseurs, les distances de freinage, la consommation de carburant, l’anticipation de l’attitude des autres conducteurs, style de conduite, prise de virages, … également lorsqu’on travaille sous pression. </w:t>
            </w:r>
          </w:p>
        </w:tc>
        <w:tc>
          <w:tcPr>
            <w:tcW w:w="749" w:type="dxa"/>
          </w:tcPr>
          <w:p w14:paraId="51A170FD" w14:textId="77777777" w:rsidR="004D0E80" w:rsidRPr="00B234A1" w:rsidRDefault="004D0E80">
            <w:pPr>
              <w:rPr>
                <w:rFonts w:asciiTheme="majorHAnsi" w:hAnsiTheme="majorHAnsi"/>
                <w:sz w:val="20"/>
                <w:szCs w:val="20"/>
              </w:rPr>
            </w:pPr>
          </w:p>
        </w:tc>
        <w:tc>
          <w:tcPr>
            <w:tcW w:w="1873" w:type="dxa"/>
          </w:tcPr>
          <w:p w14:paraId="3978770C" w14:textId="77777777" w:rsidR="004D0E80" w:rsidRPr="00B234A1" w:rsidRDefault="004D0E80">
            <w:pPr>
              <w:rPr>
                <w:rFonts w:asciiTheme="majorHAnsi" w:hAnsiTheme="majorHAnsi"/>
                <w:sz w:val="20"/>
                <w:szCs w:val="20"/>
              </w:rPr>
            </w:pPr>
          </w:p>
        </w:tc>
        <w:tc>
          <w:tcPr>
            <w:tcW w:w="709" w:type="dxa"/>
          </w:tcPr>
          <w:p w14:paraId="5D7BD8BB" w14:textId="77777777" w:rsidR="004D0E80" w:rsidRPr="00B234A1" w:rsidRDefault="004D0E80">
            <w:pPr>
              <w:rPr>
                <w:rFonts w:asciiTheme="majorHAnsi" w:hAnsiTheme="majorHAnsi"/>
                <w:sz w:val="20"/>
                <w:szCs w:val="20"/>
              </w:rPr>
            </w:pPr>
          </w:p>
        </w:tc>
        <w:tc>
          <w:tcPr>
            <w:tcW w:w="709" w:type="dxa"/>
          </w:tcPr>
          <w:p w14:paraId="733661CF" w14:textId="77777777" w:rsidR="004D0E80" w:rsidRPr="00B234A1" w:rsidRDefault="004D0E80">
            <w:pPr>
              <w:rPr>
                <w:rFonts w:asciiTheme="majorHAnsi" w:hAnsiTheme="majorHAnsi"/>
                <w:sz w:val="20"/>
                <w:szCs w:val="20"/>
              </w:rPr>
            </w:pPr>
          </w:p>
        </w:tc>
        <w:tc>
          <w:tcPr>
            <w:tcW w:w="645" w:type="dxa"/>
          </w:tcPr>
          <w:p w14:paraId="08534747" w14:textId="77777777" w:rsidR="004D0E80" w:rsidRPr="00B234A1" w:rsidRDefault="004D0E80">
            <w:pPr>
              <w:rPr>
                <w:rFonts w:asciiTheme="majorHAnsi" w:hAnsiTheme="majorHAnsi"/>
                <w:sz w:val="20"/>
                <w:szCs w:val="20"/>
              </w:rPr>
            </w:pPr>
          </w:p>
        </w:tc>
      </w:tr>
      <w:tr w:rsidR="004D0E80" w:rsidRPr="00B234A1" w14:paraId="631CE2C9" w14:textId="77777777" w:rsidTr="007B3055">
        <w:trPr>
          <w:trHeight w:val="503"/>
        </w:trPr>
        <w:tc>
          <w:tcPr>
            <w:tcW w:w="4746" w:type="dxa"/>
          </w:tcPr>
          <w:p w14:paraId="64F39DA3" w14:textId="77777777" w:rsidR="004D0E80" w:rsidRPr="00B234A1" w:rsidRDefault="004D0E80" w:rsidP="0080215A">
            <w:pPr>
              <w:pStyle w:val="ListParagraph"/>
              <w:numPr>
                <w:ilvl w:val="0"/>
                <w:numId w:val="13"/>
              </w:numPr>
              <w:autoSpaceDE w:val="0"/>
              <w:autoSpaceDN w:val="0"/>
              <w:adjustRightInd w:val="0"/>
              <w:jc w:val="both"/>
              <w:rPr>
                <w:rFonts w:asciiTheme="majorHAnsi" w:hAnsiTheme="majorHAnsi" w:cstheme="minorHAnsi"/>
                <w:sz w:val="20"/>
                <w:szCs w:val="20"/>
                <w:lang w:eastAsia="nl-BE"/>
              </w:rPr>
            </w:pPr>
            <w:r w:rsidRPr="00B234A1">
              <w:rPr>
                <w:rFonts w:asciiTheme="majorHAnsi" w:hAnsiTheme="majorHAnsi" w:cstheme="minorHAnsi"/>
                <w:sz w:val="20"/>
                <w:szCs w:val="20"/>
                <w:lang w:eastAsia="nl-BE"/>
              </w:rPr>
              <w:t xml:space="preserve">Utiliser correctement le tachygraphe analogique et digital </w:t>
            </w:r>
          </w:p>
        </w:tc>
        <w:tc>
          <w:tcPr>
            <w:tcW w:w="4789" w:type="dxa"/>
          </w:tcPr>
          <w:p w14:paraId="70F35CF0" w14:textId="77777777" w:rsidR="004D0E80" w:rsidRPr="00B234A1" w:rsidRDefault="004D0E80" w:rsidP="0080215A">
            <w:pPr>
              <w:rPr>
                <w:rFonts w:asciiTheme="majorHAnsi" w:hAnsiTheme="majorHAnsi"/>
                <w:b/>
                <w:sz w:val="20"/>
                <w:szCs w:val="20"/>
              </w:rPr>
            </w:pPr>
            <w:r w:rsidRPr="00B234A1">
              <w:rPr>
                <w:rFonts w:asciiTheme="majorHAnsi" w:hAnsiTheme="majorHAnsi"/>
                <w:sz w:val="20"/>
                <w:szCs w:val="20"/>
              </w:rPr>
              <w:t>Expliquer l’application concrète du tachygraphe.</w:t>
            </w:r>
          </w:p>
        </w:tc>
        <w:tc>
          <w:tcPr>
            <w:tcW w:w="749" w:type="dxa"/>
          </w:tcPr>
          <w:p w14:paraId="43416484" w14:textId="77777777" w:rsidR="004D0E80" w:rsidRPr="00B234A1" w:rsidRDefault="004D0E80">
            <w:pPr>
              <w:rPr>
                <w:rFonts w:asciiTheme="majorHAnsi" w:hAnsiTheme="majorHAnsi"/>
                <w:sz w:val="20"/>
                <w:szCs w:val="20"/>
              </w:rPr>
            </w:pPr>
          </w:p>
        </w:tc>
        <w:tc>
          <w:tcPr>
            <w:tcW w:w="1873" w:type="dxa"/>
          </w:tcPr>
          <w:p w14:paraId="3EB9E336" w14:textId="77777777" w:rsidR="004D0E80" w:rsidRPr="00B234A1" w:rsidRDefault="004D0E80">
            <w:pPr>
              <w:rPr>
                <w:rFonts w:asciiTheme="majorHAnsi" w:hAnsiTheme="majorHAnsi"/>
                <w:sz w:val="20"/>
                <w:szCs w:val="20"/>
              </w:rPr>
            </w:pPr>
          </w:p>
        </w:tc>
        <w:tc>
          <w:tcPr>
            <w:tcW w:w="709" w:type="dxa"/>
          </w:tcPr>
          <w:p w14:paraId="7C4E5E7D" w14:textId="77777777" w:rsidR="004D0E80" w:rsidRPr="00B234A1" w:rsidRDefault="004D0E80">
            <w:pPr>
              <w:rPr>
                <w:rFonts w:asciiTheme="majorHAnsi" w:hAnsiTheme="majorHAnsi"/>
                <w:sz w:val="20"/>
                <w:szCs w:val="20"/>
              </w:rPr>
            </w:pPr>
          </w:p>
        </w:tc>
        <w:tc>
          <w:tcPr>
            <w:tcW w:w="709" w:type="dxa"/>
          </w:tcPr>
          <w:p w14:paraId="658BD360" w14:textId="77777777" w:rsidR="004D0E80" w:rsidRPr="00B234A1" w:rsidRDefault="004D0E80">
            <w:pPr>
              <w:rPr>
                <w:rFonts w:asciiTheme="majorHAnsi" w:hAnsiTheme="majorHAnsi"/>
                <w:sz w:val="20"/>
                <w:szCs w:val="20"/>
              </w:rPr>
            </w:pPr>
          </w:p>
        </w:tc>
        <w:tc>
          <w:tcPr>
            <w:tcW w:w="645" w:type="dxa"/>
          </w:tcPr>
          <w:p w14:paraId="4038EE5B" w14:textId="77777777" w:rsidR="004D0E80" w:rsidRPr="00B234A1" w:rsidRDefault="004D0E80">
            <w:pPr>
              <w:rPr>
                <w:rFonts w:asciiTheme="majorHAnsi" w:hAnsiTheme="majorHAnsi"/>
                <w:sz w:val="20"/>
                <w:szCs w:val="20"/>
              </w:rPr>
            </w:pPr>
          </w:p>
        </w:tc>
      </w:tr>
      <w:tr w:rsidR="004D0E80" w:rsidRPr="00B234A1" w14:paraId="74690294" w14:textId="77777777" w:rsidTr="007B3055">
        <w:trPr>
          <w:trHeight w:val="421"/>
        </w:trPr>
        <w:tc>
          <w:tcPr>
            <w:tcW w:w="4746" w:type="dxa"/>
          </w:tcPr>
          <w:p w14:paraId="66352F08" w14:textId="77777777" w:rsidR="004D0E80" w:rsidRPr="00B234A1" w:rsidRDefault="004D0E80" w:rsidP="0080215A">
            <w:pPr>
              <w:pStyle w:val="ListParagraph"/>
              <w:numPr>
                <w:ilvl w:val="0"/>
                <w:numId w:val="13"/>
              </w:numPr>
              <w:autoSpaceDE w:val="0"/>
              <w:autoSpaceDN w:val="0"/>
              <w:adjustRightInd w:val="0"/>
              <w:jc w:val="both"/>
              <w:rPr>
                <w:rFonts w:asciiTheme="majorHAnsi" w:hAnsiTheme="majorHAnsi" w:cstheme="minorHAnsi"/>
                <w:sz w:val="20"/>
                <w:szCs w:val="20"/>
                <w:lang w:eastAsia="nl-BE"/>
              </w:rPr>
            </w:pPr>
            <w:r w:rsidRPr="00B234A1">
              <w:rPr>
                <w:rFonts w:asciiTheme="majorHAnsi" w:hAnsiTheme="majorHAnsi"/>
                <w:sz w:val="20"/>
                <w:szCs w:val="20"/>
                <w:lang w:eastAsia="nl-BE"/>
              </w:rPr>
              <w:t>Utiliser des outils pour jalonner un itinéraire</w:t>
            </w:r>
          </w:p>
        </w:tc>
        <w:tc>
          <w:tcPr>
            <w:tcW w:w="4789" w:type="dxa"/>
          </w:tcPr>
          <w:p w14:paraId="215A22F8" w14:textId="77777777" w:rsidR="004D0E80" w:rsidRPr="00B234A1" w:rsidRDefault="004D0E80" w:rsidP="0080215A">
            <w:pPr>
              <w:rPr>
                <w:rFonts w:asciiTheme="majorHAnsi" w:hAnsiTheme="majorHAnsi"/>
                <w:sz w:val="20"/>
                <w:szCs w:val="20"/>
              </w:rPr>
            </w:pPr>
            <w:r w:rsidRPr="00B234A1">
              <w:rPr>
                <w:rFonts w:asciiTheme="majorHAnsi" w:hAnsiTheme="majorHAnsi"/>
                <w:sz w:val="20"/>
                <w:szCs w:val="20"/>
              </w:rPr>
              <w:t>Expliquer l’utilisation des planificateurs d’itinéraires, GPS, cartes routières, plans de villes.</w:t>
            </w:r>
          </w:p>
        </w:tc>
        <w:tc>
          <w:tcPr>
            <w:tcW w:w="749" w:type="dxa"/>
          </w:tcPr>
          <w:p w14:paraId="19FC4E80" w14:textId="77777777" w:rsidR="004D0E80" w:rsidRPr="00B234A1" w:rsidRDefault="004D0E80">
            <w:pPr>
              <w:rPr>
                <w:rFonts w:asciiTheme="majorHAnsi" w:hAnsiTheme="majorHAnsi"/>
                <w:sz w:val="20"/>
                <w:szCs w:val="20"/>
              </w:rPr>
            </w:pPr>
          </w:p>
        </w:tc>
        <w:tc>
          <w:tcPr>
            <w:tcW w:w="1873" w:type="dxa"/>
          </w:tcPr>
          <w:p w14:paraId="7F5C4622" w14:textId="77777777" w:rsidR="004D0E80" w:rsidRPr="00B234A1" w:rsidRDefault="004D0E80">
            <w:pPr>
              <w:rPr>
                <w:rFonts w:asciiTheme="majorHAnsi" w:hAnsiTheme="majorHAnsi"/>
                <w:sz w:val="20"/>
                <w:szCs w:val="20"/>
              </w:rPr>
            </w:pPr>
          </w:p>
        </w:tc>
        <w:tc>
          <w:tcPr>
            <w:tcW w:w="709" w:type="dxa"/>
          </w:tcPr>
          <w:p w14:paraId="11FB8B0D" w14:textId="77777777" w:rsidR="004D0E80" w:rsidRPr="00B234A1" w:rsidRDefault="004D0E80">
            <w:pPr>
              <w:rPr>
                <w:rFonts w:asciiTheme="majorHAnsi" w:hAnsiTheme="majorHAnsi"/>
                <w:sz w:val="20"/>
                <w:szCs w:val="20"/>
              </w:rPr>
            </w:pPr>
          </w:p>
        </w:tc>
        <w:tc>
          <w:tcPr>
            <w:tcW w:w="709" w:type="dxa"/>
          </w:tcPr>
          <w:p w14:paraId="7A123F92" w14:textId="77777777" w:rsidR="004D0E80" w:rsidRPr="00B234A1" w:rsidRDefault="004D0E80">
            <w:pPr>
              <w:rPr>
                <w:rFonts w:asciiTheme="majorHAnsi" w:hAnsiTheme="majorHAnsi"/>
                <w:sz w:val="20"/>
                <w:szCs w:val="20"/>
              </w:rPr>
            </w:pPr>
          </w:p>
        </w:tc>
        <w:tc>
          <w:tcPr>
            <w:tcW w:w="645" w:type="dxa"/>
          </w:tcPr>
          <w:p w14:paraId="291DB9AE" w14:textId="77777777" w:rsidR="004D0E80" w:rsidRPr="00B234A1" w:rsidRDefault="004D0E80">
            <w:pPr>
              <w:rPr>
                <w:rFonts w:asciiTheme="majorHAnsi" w:hAnsiTheme="majorHAnsi"/>
                <w:sz w:val="20"/>
                <w:szCs w:val="20"/>
              </w:rPr>
            </w:pPr>
          </w:p>
        </w:tc>
      </w:tr>
      <w:tr w:rsidR="004D0E80" w:rsidRPr="00B234A1" w14:paraId="4703C308" w14:textId="77777777" w:rsidTr="007B3055">
        <w:trPr>
          <w:trHeight w:val="747"/>
        </w:trPr>
        <w:tc>
          <w:tcPr>
            <w:tcW w:w="4746" w:type="dxa"/>
          </w:tcPr>
          <w:p w14:paraId="7B94D4B5" w14:textId="77777777" w:rsidR="004D0E80" w:rsidRPr="00B234A1" w:rsidRDefault="004D0E80" w:rsidP="0080215A">
            <w:pPr>
              <w:pStyle w:val="ListParagraph"/>
              <w:numPr>
                <w:ilvl w:val="0"/>
                <w:numId w:val="13"/>
              </w:numPr>
              <w:autoSpaceDE w:val="0"/>
              <w:autoSpaceDN w:val="0"/>
              <w:adjustRightInd w:val="0"/>
              <w:jc w:val="both"/>
              <w:rPr>
                <w:rFonts w:asciiTheme="majorHAnsi" w:hAnsiTheme="majorHAnsi"/>
                <w:sz w:val="20"/>
                <w:szCs w:val="20"/>
                <w:lang w:eastAsia="nl-BE"/>
              </w:rPr>
            </w:pPr>
            <w:r w:rsidRPr="00B234A1">
              <w:rPr>
                <w:rFonts w:asciiTheme="majorHAnsi" w:hAnsiTheme="majorHAnsi"/>
                <w:sz w:val="20"/>
                <w:szCs w:val="20"/>
              </w:rPr>
              <w:t xml:space="preserve">Jalonner un itinéraire de façon indépendante ou en dialogue avec le planificateur en fonction du véhicule, du chargement </w:t>
            </w:r>
            <w:r w:rsidRPr="00B234A1">
              <w:rPr>
                <w:rFonts w:asciiTheme="majorHAnsi" w:hAnsiTheme="majorHAnsi"/>
                <w:sz w:val="20"/>
                <w:szCs w:val="20"/>
                <w:lang w:eastAsia="nl-BE"/>
              </w:rPr>
              <w:t>et du planning</w:t>
            </w:r>
          </w:p>
        </w:tc>
        <w:tc>
          <w:tcPr>
            <w:tcW w:w="4789" w:type="dxa"/>
          </w:tcPr>
          <w:p w14:paraId="17B12828" w14:textId="77777777" w:rsidR="004D0E80" w:rsidRPr="00B234A1" w:rsidRDefault="004D0E80" w:rsidP="004D40AA">
            <w:pPr>
              <w:rPr>
                <w:rFonts w:asciiTheme="majorHAnsi" w:hAnsiTheme="majorHAnsi"/>
                <w:sz w:val="20"/>
                <w:szCs w:val="20"/>
              </w:rPr>
            </w:pPr>
            <w:r w:rsidRPr="00B234A1">
              <w:rPr>
                <w:rFonts w:asciiTheme="majorHAnsi" w:hAnsiTheme="majorHAnsi"/>
                <w:sz w:val="20"/>
                <w:szCs w:val="20"/>
              </w:rPr>
              <w:t xml:space="preserve">Expliquer l’importance de tenir compte du véhicule, du chargement et du planning lors de l’évaluation </w:t>
            </w:r>
            <w:r w:rsidR="004D40AA" w:rsidRPr="00B234A1">
              <w:rPr>
                <w:rFonts w:asciiTheme="majorHAnsi" w:hAnsiTheme="majorHAnsi"/>
                <w:sz w:val="20"/>
                <w:szCs w:val="20"/>
              </w:rPr>
              <w:t xml:space="preserve">et la spécification </w:t>
            </w:r>
            <w:r w:rsidRPr="00B234A1">
              <w:rPr>
                <w:rFonts w:asciiTheme="majorHAnsi" w:hAnsiTheme="majorHAnsi"/>
                <w:sz w:val="20"/>
                <w:szCs w:val="20"/>
              </w:rPr>
              <w:t xml:space="preserve">des distances, le jalonnement de </w:t>
            </w:r>
            <w:proofErr w:type="gramStart"/>
            <w:r w:rsidRPr="00B234A1">
              <w:rPr>
                <w:rFonts w:asciiTheme="majorHAnsi" w:hAnsiTheme="majorHAnsi"/>
                <w:sz w:val="20"/>
                <w:szCs w:val="20"/>
              </w:rPr>
              <w:t>l’itinéraire,…</w:t>
            </w:r>
            <w:proofErr w:type="gramEnd"/>
          </w:p>
        </w:tc>
        <w:tc>
          <w:tcPr>
            <w:tcW w:w="749" w:type="dxa"/>
          </w:tcPr>
          <w:p w14:paraId="025E3883" w14:textId="77777777" w:rsidR="004D0E80" w:rsidRPr="00B234A1" w:rsidRDefault="004D0E80">
            <w:pPr>
              <w:rPr>
                <w:rFonts w:asciiTheme="majorHAnsi" w:hAnsiTheme="majorHAnsi"/>
                <w:sz w:val="20"/>
                <w:szCs w:val="20"/>
              </w:rPr>
            </w:pPr>
          </w:p>
        </w:tc>
        <w:tc>
          <w:tcPr>
            <w:tcW w:w="1873" w:type="dxa"/>
          </w:tcPr>
          <w:p w14:paraId="73AAB2FB" w14:textId="77777777" w:rsidR="004D0E80" w:rsidRPr="00B234A1" w:rsidRDefault="004D0E80">
            <w:pPr>
              <w:rPr>
                <w:rFonts w:asciiTheme="majorHAnsi" w:hAnsiTheme="majorHAnsi"/>
                <w:sz w:val="20"/>
                <w:szCs w:val="20"/>
              </w:rPr>
            </w:pPr>
          </w:p>
        </w:tc>
        <w:tc>
          <w:tcPr>
            <w:tcW w:w="709" w:type="dxa"/>
          </w:tcPr>
          <w:p w14:paraId="76A14CA1" w14:textId="77777777" w:rsidR="004D0E80" w:rsidRPr="00B234A1" w:rsidRDefault="004D0E80">
            <w:pPr>
              <w:rPr>
                <w:rFonts w:asciiTheme="majorHAnsi" w:hAnsiTheme="majorHAnsi"/>
                <w:sz w:val="20"/>
                <w:szCs w:val="20"/>
              </w:rPr>
            </w:pPr>
          </w:p>
        </w:tc>
        <w:tc>
          <w:tcPr>
            <w:tcW w:w="709" w:type="dxa"/>
          </w:tcPr>
          <w:p w14:paraId="2505C097" w14:textId="77777777" w:rsidR="004D0E80" w:rsidRPr="00B234A1" w:rsidRDefault="004D0E80">
            <w:pPr>
              <w:rPr>
                <w:rFonts w:asciiTheme="majorHAnsi" w:hAnsiTheme="majorHAnsi"/>
                <w:sz w:val="20"/>
                <w:szCs w:val="20"/>
              </w:rPr>
            </w:pPr>
          </w:p>
        </w:tc>
        <w:tc>
          <w:tcPr>
            <w:tcW w:w="645" w:type="dxa"/>
          </w:tcPr>
          <w:p w14:paraId="68BA1D52" w14:textId="77777777" w:rsidR="004D0E80" w:rsidRPr="00B234A1" w:rsidRDefault="004D0E80">
            <w:pPr>
              <w:rPr>
                <w:rFonts w:asciiTheme="majorHAnsi" w:hAnsiTheme="majorHAnsi"/>
                <w:sz w:val="20"/>
                <w:szCs w:val="20"/>
              </w:rPr>
            </w:pPr>
          </w:p>
        </w:tc>
      </w:tr>
      <w:tr w:rsidR="004D0E80" w:rsidRPr="00B234A1" w14:paraId="287B933B" w14:textId="77777777" w:rsidTr="007B3055">
        <w:trPr>
          <w:trHeight w:val="850"/>
        </w:trPr>
        <w:tc>
          <w:tcPr>
            <w:tcW w:w="4746" w:type="dxa"/>
          </w:tcPr>
          <w:p w14:paraId="765DE77D" w14:textId="77777777" w:rsidR="004D0E80" w:rsidRPr="00B234A1" w:rsidRDefault="004D0E80" w:rsidP="0080215A">
            <w:pPr>
              <w:pStyle w:val="ListParagraph"/>
              <w:numPr>
                <w:ilvl w:val="0"/>
                <w:numId w:val="13"/>
              </w:numPr>
              <w:autoSpaceDE w:val="0"/>
              <w:autoSpaceDN w:val="0"/>
              <w:adjustRightInd w:val="0"/>
              <w:jc w:val="both"/>
              <w:rPr>
                <w:rFonts w:asciiTheme="majorHAnsi" w:hAnsiTheme="majorHAnsi" w:cstheme="minorHAnsi"/>
                <w:sz w:val="20"/>
                <w:szCs w:val="20"/>
                <w:lang w:eastAsia="nl-BE"/>
              </w:rPr>
            </w:pPr>
            <w:r w:rsidRPr="00B234A1">
              <w:rPr>
                <w:rFonts w:asciiTheme="majorHAnsi" w:hAnsiTheme="majorHAnsi"/>
                <w:sz w:val="20"/>
                <w:szCs w:val="20"/>
                <w:lang w:eastAsia="nl-BE"/>
              </w:rPr>
              <w:t xml:space="preserve">Pouvoir adapter un itinéraire </w:t>
            </w:r>
          </w:p>
        </w:tc>
        <w:tc>
          <w:tcPr>
            <w:tcW w:w="4789" w:type="dxa"/>
          </w:tcPr>
          <w:p w14:paraId="0B86A199" w14:textId="77777777" w:rsidR="004D0E80" w:rsidRPr="00B234A1" w:rsidRDefault="004D0E80" w:rsidP="0080215A">
            <w:pPr>
              <w:rPr>
                <w:rFonts w:asciiTheme="majorHAnsi" w:hAnsiTheme="majorHAnsi"/>
                <w:sz w:val="20"/>
                <w:szCs w:val="20"/>
              </w:rPr>
            </w:pPr>
            <w:r w:rsidRPr="00B234A1">
              <w:rPr>
                <w:rFonts w:asciiTheme="majorHAnsi" w:hAnsiTheme="majorHAnsi"/>
                <w:sz w:val="20"/>
                <w:szCs w:val="20"/>
              </w:rPr>
              <w:t>Expliquer comment modifier l’itinéraire prévu en fonction des conditions de circulation et atmosphériques et en fonction d’un changement de mission. Tenir compte également des heures de fermeture et d’ouverture des clients/terminaux.</w:t>
            </w:r>
          </w:p>
        </w:tc>
        <w:tc>
          <w:tcPr>
            <w:tcW w:w="749" w:type="dxa"/>
          </w:tcPr>
          <w:p w14:paraId="46F20F5F" w14:textId="77777777" w:rsidR="004D0E80" w:rsidRPr="00B234A1" w:rsidRDefault="004D0E80">
            <w:pPr>
              <w:rPr>
                <w:rFonts w:asciiTheme="majorHAnsi" w:hAnsiTheme="majorHAnsi"/>
                <w:sz w:val="20"/>
                <w:szCs w:val="20"/>
              </w:rPr>
            </w:pPr>
          </w:p>
        </w:tc>
        <w:tc>
          <w:tcPr>
            <w:tcW w:w="1873" w:type="dxa"/>
          </w:tcPr>
          <w:p w14:paraId="4F449078" w14:textId="77777777" w:rsidR="004D0E80" w:rsidRPr="00B234A1" w:rsidRDefault="004D0E80">
            <w:pPr>
              <w:rPr>
                <w:rFonts w:asciiTheme="majorHAnsi" w:hAnsiTheme="majorHAnsi"/>
                <w:sz w:val="20"/>
                <w:szCs w:val="20"/>
              </w:rPr>
            </w:pPr>
          </w:p>
        </w:tc>
        <w:tc>
          <w:tcPr>
            <w:tcW w:w="709" w:type="dxa"/>
          </w:tcPr>
          <w:p w14:paraId="14672716" w14:textId="77777777" w:rsidR="004D0E80" w:rsidRPr="00B234A1" w:rsidRDefault="004D0E80">
            <w:pPr>
              <w:rPr>
                <w:rFonts w:asciiTheme="majorHAnsi" w:hAnsiTheme="majorHAnsi"/>
                <w:sz w:val="20"/>
                <w:szCs w:val="20"/>
              </w:rPr>
            </w:pPr>
          </w:p>
        </w:tc>
        <w:tc>
          <w:tcPr>
            <w:tcW w:w="709" w:type="dxa"/>
          </w:tcPr>
          <w:p w14:paraId="54532226" w14:textId="77777777" w:rsidR="004D0E80" w:rsidRPr="00B234A1" w:rsidRDefault="004D0E80">
            <w:pPr>
              <w:rPr>
                <w:rFonts w:asciiTheme="majorHAnsi" w:hAnsiTheme="majorHAnsi"/>
                <w:sz w:val="20"/>
                <w:szCs w:val="20"/>
              </w:rPr>
            </w:pPr>
          </w:p>
        </w:tc>
        <w:tc>
          <w:tcPr>
            <w:tcW w:w="645" w:type="dxa"/>
          </w:tcPr>
          <w:p w14:paraId="1451FDA0" w14:textId="77777777" w:rsidR="004D0E80" w:rsidRPr="00B234A1" w:rsidRDefault="004D0E80">
            <w:pPr>
              <w:rPr>
                <w:rFonts w:asciiTheme="majorHAnsi" w:hAnsiTheme="majorHAnsi"/>
                <w:sz w:val="20"/>
                <w:szCs w:val="20"/>
              </w:rPr>
            </w:pPr>
          </w:p>
        </w:tc>
      </w:tr>
      <w:tr w:rsidR="00EA3AF3" w:rsidRPr="00B234A1" w14:paraId="5711B6EF" w14:textId="77777777" w:rsidTr="00FC1460">
        <w:trPr>
          <w:trHeight w:val="516"/>
        </w:trPr>
        <w:tc>
          <w:tcPr>
            <w:tcW w:w="4746" w:type="dxa"/>
            <w:shd w:val="clear" w:color="auto" w:fill="B8CCE4" w:themeFill="accent1" w:themeFillTint="66"/>
          </w:tcPr>
          <w:p w14:paraId="27CC0970" w14:textId="77777777" w:rsidR="00EA3AF3" w:rsidRPr="00B234A1" w:rsidRDefault="00EA3AF3" w:rsidP="0080215A">
            <w:pPr>
              <w:rPr>
                <w:rFonts w:asciiTheme="majorHAnsi" w:hAnsiTheme="majorHAnsi"/>
                <w:sz w:val="20"/>
                <w:szCs w:val="20"/>
              </w:rPr>
            </w:pPr>
            <w:r w:rsidRPr="00B234A1">
              <w:rPr>
                <w:rFonts w:asciiTheme="majorHAnsi" w:hAnsiTheme="majorHAnsi"/>
                <w:b/>
                <w:sz w:val="20"/>
                <w:szCs w:val="20"/>
              </w:rPr>
              <w:lastRenderedPageBreak/>
              <w:t>Compétences</w:t>
            </w:r>
            <w:r w:rsidRPr="00B234A1">
              <w:rPr>
                <w:rFonts w:asciiTheme="majorHAnsi" w:hAnsiTheme="majorHAnsi"/>
                <w:sz w:val="20"/>
                <w:szCs w:val="20"/>
              </w:rPr>
              <w:t xml:space="preserve"> </w:t>
            </w:r>
          </w:p>
        </w:tc>
        <w:tc>
          <w:tcPr>
            <w:tcW w:w="4789" w:type="dxa"/>
            <w:shd w:val="clear" w:color="auto" w:fill="B8CCE4" w:themeFill="accent1" w:themeFillTint="66"/>
          </w:tcPr>
          <w:p w14:paraId="5992E0B5" w14:textId="77777777" w:rsidR="00EA3AF3" w:rsidRPr="00B234A1" w:rsidRDefault="00EA3AF3" w:rsidP="0080215A">
            <w:pPr>
              <w:rPr>
                <w:rFonts w:asciiTheme="majorHAnsi" w:hAnsiTheme="majorHAnsi"/>
                <w:b/>
                <w:sz w:val="20"/>
                <w:szCs w:val="20"/>
              </w:rPr>
            </w:pPr>
            <w:r w:rsidRPr="00B234A1">
              <w:rPr>
                <w:rFonts w:asciiTheme="majorHAnsi" w:hAnsiTheme="majorHAnsi"/>
                <w:b/>
                <w:sz w:val="20"/>
                <w:szCs w:val="20"/>
              </w:rPr>
              <w:t>FORMATION du nouveau chauffeur</w:t>
            </w:r>
          </w:p>
        </w:tc>
        <w:tc>
          <w:tcPr>
            <w:tcW w:w="2622" w:type="dxa"/>
            <w:gridSpan w:val="2"/>
            <w:shd w:val="clear" w:color="auto" w:fill="B8CCE4" w:themeFill="accent1" w:themeFillTint="66"/>
          </w:tcPr>
          <w:p w14:paraId="72C3637B" w14:textId="77777777" w:rsidR="00EA3AF3" w:rsidRPr="00B234A1" w:rsidRDefault="00EA3AF3" w:rsidP="0080215A">
            <w:pPr>
              <w:rPr>
                <w:rFonts w:asciiTheme="majorHAnsi" w:hAnsiTheme="majorHAnsi"/>
                <w:b/>
                <w:sz w:val="20"/>
                <w:szCs w:val="20"/>
              </w:rPr>
            </w:pPr>
            <w:r w:rsidRPr="00B234A1">
              <w:rPr>
                <w:rFonts w:asciiTheme="majorHAnsi" w:hAnsiTheme="majorHAnsi"/>
                <w:b/>
                <w:sz w:val="20"/>
                <w:szCs w:val="20"/>
              </w:rPr>
              <w:t>Planning : qui donne la formation et quand est-elle planifiée ?</w:t>
            </w:r>
          </w:p>
        </w:tc>
        <w:tc>
          <w:tcPr>
            <w:tcW w:w="2063" w:type="dxa"/>
            <w:gridSpan w:val="3"/>
            <w:shd w:val="clear" w:color="auto" w:fill="B8CCE4" w:themeFill="accent1" w:themeFillTint="66"/>
          </w:tcPr>
          <w:p w14:paraId="4CCC5CD2" w14:textId="77777777" w:rsidR="00EA3AF3" w:rsidRPr="00B234A1" w:rsidRDefault="00EA3AF3" w:rsidP="0080215A">
            <w:pPr>
              <w:rPr>
                <w:rFonts w:asciiTheme="majorHAnsi" w:hAnsiTheme="majorHAnsi"/>
                <w:b/>
                <w:sz w:val="20"/>
                <w:szCs w:val="20"/>
              </w:rPr>
            </w:pPr>
            <w:r w:rsidRPr="00B234A1">
              <w:rPr>
                <w:rFonts w:asciiTheme="majorHAnsi" w:hAnsiTheme="majorHAnsi"/>
                <w:b/>
                <w:sz w:val="20"/>
                <w:szCs w:val="20"/>
              </w:rPr>
              <w:t>EVALUATION du nouveau chauffeur</w:t>
            </w:r>
          </w:p>
        </w:tc>
      </w:tr>
      <w:tr w:rsidR="00EA3AF3" w:rsidRPr="00B234A1" w14:paraId="1E44E276" w14:textId="77777777" w:rsidTr="00A66632">
        <w:trPr>
          <w:cantSplit/>
          <w:trHeight w:val="1748"/>
        </w:trPr>
        <w:tc>
          <w:tcPr>
            <w:tcW w:w="4746" w:type="dxa"/>
            <w:shd w:val="clear" w:color="auto" w:fill="B8CCE4" w:themeFill="accent1" w:themeFillTint="66"/>
          </w:tcPr>
          <w:p w14:paraId="5DA3D613" w14:textId="77777777" w:rsidR="00EA3AF3" w:rsidRPr="00B234A1" w:rsidRDefault="00EA3AF3" w:rsidP="0080215A">
            <w:pPr>
              <w:rPr>
                <w:rFonts w:asciiTheme="majorHAnsi" w:hAnsiTheme="majorHAnsi"/>
                <w:sz w:val="20"/>
                <w:szCs w:val="20"/>
              </w:rPr>
            </w:pPr>
            <w:r w:rsidRPr="00B234A1">
              <w:rPr>
                <w:rFonts w:asciiTheme="majorHAnsi" w:hAnsiTheme="majorHAnsi"/>
                <w:sz w:val="20"/>
                <w:szCs w:val="20"/>
              </w:rPr>
              <w:t xml:space="preserve">Que doit-on connaître/De quoi doit-on être </w:t>
            </w:r>
            <w:proofErr w:type="gramStart"/>
            <w:r w:rsidRPr="00B234A1">
              <w:rPr>
                <w:rFonts w:asciiTheme="majorHAnsi" w:hAnsiTheme="majorHAnsi"/>
                <w:sz w:val="20"/>
                <w:szCs w:val="20"/>
              </w:rPr>
              <w:t>capable?</w:t>
            </w:r>
            <w:proofErr w:type="gramEnd"/>
          </w:p>
        </w:tc>
        <w:tc>
          <w:tcPr>
            <w:tcW w:w="4789" w:type="dxa"/>
            <w:shd w:val="clear" w:color="auto" w:fill="B8CCE4" w:themeFill="accent1" w:themeFillTint="66"/>
          </w:tcPr>
          <w:p w14:paraId="71587C47" w14:textId="77777777" w:rsidR="00EA3AF3" w:rsidRPr="00B234A1" w:rsidRDefault="00EA3AF3" w:rsidP="0080215A">
            <w:pPr>
              <w:rPr>
                <w:rFonts w:asciiTheme="majorHAnsi" w:hAnsiTheme="majorHAnsi"/>
                <w:sz w:val="20"/>
                <w:szCs w:val="20"/>
              </w:rPr>
            </w:pPr>
            <w:r w:rsidRPr="00B234A1">
              <w:rPr>
                <w:rFonts w:asciiTheme="majorHAnsi" w:hAnsiTheme="majorHAnsi"/>
                <w:sz w:val="20"/>
                <w:szCs w:val="20"/>
              </w:rPr>
              <w:t xml:space="preserve">Comment </w:t>
            </w:r>
            <w:proofErr w:type="gramStart"/>
            <w:r w:rsidRPr="00B234A1">
              <w:rPr>
                <w:rFonts w:asciiTheme="majorHAnsi" w:hAnsiTheme="majorHAnsi"/>
                <w:sz w:val="20"/>
                <w:szCs w:val="20"/>
              </w:rPr>
              <w:t>enseigner?</w:t>
            </w:r>
            <w:proofErr w:type="gramEnd"/>
          </w:p>
        </w:tc>
        <w:tc>
          <w:tcPr>
            <w:tcW w:w="749" w:type="dxa"/>
            <w:shd w:val="clear" w:color="auto" w:fill="B8CCE4" w:themeFill="accent1" w:themeFillTint="66"/>
            <w:textDirection w:val="btLr"/>
          </w:tcPr>
          <w:p w14:paraId="6AA4A6C7" w14:textId="77777777" w:rsidR="00EA3AF3" w:rsidRPr="00B234A1" w:rsidRDefault="00EA3AF3" w:rsidP="0080215A">
            <w:pPr>
              <w:ind w:left="113" w:right="113"/>
              <w:rPr>
                <w:rFonts w:asciiTheme="majorHAnsi" w:hAnsiTheme="majorHAnsi"/>
                <w:sz w:val="20"/>
                <w:szCs w:val="20"/>
              </w:rPr>
            </w:pPr>
            <w:r w:rsidRPr="00B234A1">
              <w:rPr>
                <w:rFonts w:asciiTheme="majorHAnsi" w:hAnsiTheme="majorHAnsi"/>
                <w:sz w:val="20"/>
                <w:szCs w:val="20"/>
              </w:rPr>
              <w:t>Date</w:t>
            </w:r>
          </w:p>
        </w:tc>
        <w:tc>
          <w:tcPr>
            <w:tcW w:w="1873" w:type="dxa"/>
            <w:shd w:val="clear" w:color="auto" w:fill="B8CCE4" w:themeFill="accent1" w:themeFillTint="66"/>
            <w:textDirection w:val="btLr"/>
          </w:tcPr>
          <w:p w14:paraId="499F0B37" w14:textId="77777777" w:rsidR="00EA3AF3" w:rsidRPr="00B234A1" w:rsidRDefault="00EA3AF3" w:rsidP="0080215A">
            <w:pPr>
              <w:ind w:left="113" w:right="113"/>
              <w:rPr>
                <w:rFonts w:asciiTheme="majorHAnsi" w:hAnsiTheme="majorHAnsi"/>
                <w:sz w:val="20"/>
                <w:szCs w:val="20"/>
              </w:rPr>
            </w:pPr>
            <w:r w:rsidRPr="00B234A1">
              <w:rPr>
                <w:rFonts w:asciiTheme="majorHAnsi" w:hAnsiTheme="majorHAnsi"/>
                <w:sz w:val="20"/>
                <w:szCs w:val="20"/>
              </w:rPr>
              <w:t>Nom/noms</w:t>
            </w:r>
          </w:p>
        </w:tc>
        <w:tc>
          <w:tcPr>
            <w:tcW w:w="709" w:type="dxa"/>
            <w:shd w:val="clear" w:color="auto" w:fill="B8CCE4" w:themeFill="accent1" w:themeFillTint="66"/>
            <w:textDirection w:val="btLr"/>
          </w:tcPr>
          <w:p w14:paraId="757E1E89" w14:textId="77777777" w:rsidR="00EA3AF3" w:rsidRPr="00B234A1" w:rsidRDefault="00EA3AF3" w:rsidP="0080215A">
            <w:pPr>
              <w:ind w:left="113" w:right="113"/>
              <w:rPr>
                <w:rFonts w:asciiTheme="majorHAnsi" w:hAnsiTheme="majorHAnsi"/>
                <w:sz w:val="20"/>
                <w:szCs w:val="20"/>
              </w:rPr>
            </w:pPr>
            <w:r w:rsidRPr="00B234A1">
              <w:rPr>
                <w:rFonts w:asciiTheme="majorHAnsi" w:hAnsiTheme="majorHAnsi"/>
                <w:sz w:val="20"/>
                <w:szCs w:val="20"/>
              </w:rPr>
              <w:t>Pas capable</w:t>
            </w:r>
          </w:p>
        </w:tc>
        <w:tc>
          <w:tcPr>
            <w:tcW w:w="709" w:type="dxa"/>
            <w:shd w:val="clear" w:color="auto" w:fill="B8CCE4" w:themeFill="accent1" w:themeFillTint="66"/>
            <w:textDirection w:val="btLr"/>
          </w:tcPr>
          <w:p w14:paraId="02665AA5" w14:textId="77777777" w:rsidR="00EA3AF3" w:rsidRPr="00B234A1" w:rsidRDefault="00EA3AF3" w:rsidP="0080215A">
            <w:pPr>
              <w:ind w:left="113" w:right="113"/>
              <w:rPr>
                <w:rFonts w:asciiTheme="majorHAnsi" w:hAnsiTheme="majorHAnsi"/>
                <w:sz w:val="20"/>
                <w:szCs w:val="20"/>
              </w:rPr>
            </w:pPr>
            <w:r w:rsidRPr="00B234A1">
              <w:rPr>
                <w:rFonts w:asciiTheme="majorHAnsi" w:hAnsiTheme="majorHAnsi"/>
                <w:sz w:val="20"/>
                <w:szCs w:val="20"/>
              </w:rPr>
              <w:t>Capable sous accompagnement</w:t>
            </w:r>
          </w:p>
        </w:tc>
        <w:tc>
          <w:tcPr>
            <w:tcW w:w="645" w:type="dxa"/>
            <w:shd w:val="clear" w:color="auto" w:fill="B8CCE4" w:themeFill="accent1" w:themeFillTint="66"/>
            <w:textDirection w:val="btLr"/>
          </w:tcPr>
          <w:p w14:paraId="2BB01C92" w14:textId="77777777" w:rsidR="00EA3AF3" w:rsidRPr="00B234A1" w:rsidRDefault="00EA3AF3" w:rsidP="0080215A">
            <w:pPr>
              <w:ind w:left="113" w:right="113"/>
              <w:rPr>
                <w:rFonts w:asciiTheme="majorHAnsi" w:hAnsiTheme="majorHAnsi"/>
                <w:sz w:val="20"/>
                <w:szCs w:val="20"/>
              </w:rPr>
            </w:pPr>
            <w:r w:rsidRPr="00B234A1">
              <w:rPr>
                <w:rFonts w:asciiTheme="majorHAnsi" w:hAnsiTheme="majorHAnsi"/>
                <w:sz w:val="20"/>
                <w:szCs w:val="20"/>
              </w:rPr>
              <w:t>Capable de façon autonome</w:t>
            </w:r>
          </w:p>
        </w:tc>
      </w:tr>
      <w:tr w:rsidR="00EA3AF3" w:rsidRPr="00B234A1" w14:paraId="15330678" w14:textId="77777777" w:rsidTr="000E70CC">
        <w:trPr>
          <w:trHeight w:val="380"/>
        </w:trPr>
        <w:tc>
          <w:tcPr>
            <w:tcW w:w="14220" w:type="dxa"/>
            <w:gridSpan w:val="7"/>
          </w:tcPr>
          <w:p w14:paraId="53B0960B" w14:textId="77777777" w:rsidR="00EA3AF3" w:rsidRPr="00B234A1" w:rsidRDefault="00EA3AF3" w:rsidP="00216347">
            <w:pPr>
              <w:rPr>
                <w:rFonts w:asciiTheme="majorHAnsi" w:hAnsiTheme="majorHAnsi"/>
                <w:b/>
                <w:sz w:val="20"/>
                <w:szCs w:val="20"/>
              </w:rPr>
            </w:pPr>
            <w:r w:rsidRPr="00B234A1">
              <w:rPr>
                <w:rFonts w:asciiTheme="majorHAnsi" w:hAnsiTheme="majorHAnsi"/>
                <w:b/>
                <w:sz w:val="20"/>
                <w:szCs w:val="20"/>
              </w:rPr>
              <w:t>5.</w:t>
            </w:r>
            <w:r w:rsidR="004D0E80" w:rsidRPr="00B234A1">
              <w:rPr>
                <w:rFonts w:asciiTheme="majorHAnsi" w:hAnsiTheme="majorHAnsi"/>
                <w:b/>
                <w:sz w:val="20"/>
                <w:szCs w:val="20"/>
              </w:rPr>
              <w:t xml:space="preserve"> Communiquer</w:t>
            </w:r>
          </w:p>
          <w:p w14:paraId="38790148" w14:textId="77777777" w:rsidR="00EA3AF3" w:rsidRPr="00B234A1" w:rsidRDefault="00EA3AF3">
            <w:pPr>
              <w:rPr>
                <w:rFonts w:asciiTheme="majorHAnsi" w:hAnsiTheme="majorHAnsi"/>
                <w:sz w:val="20"/>
                <w:szCs w:val="20"/>
              </w:rPr>
            </w:pPr>
          </w:p>
        </w:tc>
      </w:tr>
      <w:tr w:rsidR="004D0E80" w:rsidRPr="00B234A1" w14:paraId="781A1409" w14:textId="77777777" w:rsidTr="007B3055">
        <w:trPr>
          <w:trHeight w:val="285"/>
        </w:trPr>
        <w:tc>
          <w:tcPr>
            <w:tcW w:w="4746" w:type="dxa"/>
          </w:tcPr>
          <w:p w14:paraId="618BDEDE" w14:textId="77777777" w:rsidR="004D0E80" w:rsidRPr="00B234A1" w:rsidRDefault="004D0E80" w:rsidP="0080215A">
            <w:pPr>
              <w:pStyle w:val="ListParagraph"/>
              <w:numPr>
                <w:ilvl w:val="0"/>
                <w:numId w:val="15"/>
              </w:numPr>
              <w:autoSpaceDE w:val="0"/>
              <w:autoSpaceDN w:val="0"/>
              <w:adjustRightInd w:val="0"/>
              <w:jc w:val="both"/>
              <w:rPr>
                <w:rFonts w:asciiTheme="majorHAnsi" w:hAnsiTheme="majorHAnsi"/>
                <w:sz w:val="20"/>
                <w:szCs w:val="20"/>
              </w:rPr>
            </w:pPr>
            <w:r w:rsidRPr="00B234A1">
              <w:rPr>
                <w:rFonts w:asciiTheme="majorHAnsi" w:hAnsiTheme="majorHAnsi" w:cstheme="minorHAnsi"/>
                <w:sz w:val="20"/>
                <w:szCs w:val="20"/>
                <w:lang w:eastAsia="nl-BE"/>
              </w:rPr>
              <w:t xml:space="preserve">Utiliser le GSM et l’ordinateur de bord </w:t>
            </w:r>
          </w:p>
        </w:tc>
        <w:tc>
          <w:tcPr>
            <w:tcW w:w="4789" w:type="dxa"/>
          </w:tcPr>
          <w:p w14:paraId="4DF1CA1B" w14:textId="77777777" w:rsidR="004D0E80" w:rsidRPr="00B234A1" w:rsidRDefault="004D0E80" w:rsidP="0080215A">
            <w:pPr>
              <w:rPr>
                <w:rFonts w:asciiTheme="majorHAnsi" w:hAnsiTheme="majorHAnsi"/>
                <w:sz w:val="20"/>
                <w:szCs w:val="20"/>
              </w:rPr>
            </w:pPr>
            <w:r w:rsidRPr="00B234A1">
              <w:rPr>
                <w:rFonts w:asciiTheme="majorHAnsi" w:hAnsiTheme="majorHAnsi"/>
                <w:sz w:val="20"/>
                <w:szCs w:val="20"/>
              </w:rPr>
              <w:t xml:space="preserve">Expliquer l’utilisation des différents moyens de </w:t>
            </w:r>
            <w:proofErr w:type="gramStart"/>
            <w:r w:rsidRPr="00B234A1">
              <w:rPr>
                <w:rFonts w:asciiTheme="majorHAnsi" w:hAnsiTheme="majorHAnsi"/>
                <w:sz w:val="20"/>
                <w:szCs w:val="20"/>
              </w:rPr>
              <w:t>communication:</w:t>
            </w:r>
            <w:proofErr w:type="gramEnd"/>
            <w:r w:rsidRPr="00B234A1">
              <w:rPr>
                <w:rFonts w:asciiTheme="majorHAnsi" w:hAnsiTheme="majorHAnsi"/>
                <w:sz w:val="20"/>
                <w:szCs w:val="20"/>
              </w:rPr>
              <w:t xml:space="preserve"> gsm, ordinateur de bord, téléphone, fax, CB,… </w:t>
            </w:r>
          </w:p>
        </w:tc>
        <w:tc>
          <w:tcPr>
            <w:tcW w:w="749" w:type="dxa"/>
          </w:tcPr>
          <w:p w14:paraId="4FE35762" w14:textId="77777777" w:rsidR="004D0E80" w:rsidRPr="00B234A1" w:rsidRDefault="004D0E80">
            <w:pPr>
              <w:rPr>
                <w:rFonts w:asciiTheme="majorHAnsi" w:hAnsiTheme="majorHAnsi"/>
                <w:sz w:val="20"/>
                <w:szCs w:val="20"/>
              </w:rPr>
            </w:pPr>
          </w:p>
        </w:tc>
        <w:tc>
          <w:tcPr>
            <w:tcW w:w="1873" w:type="dxa"/>
          </w:tcPr>
          <w:p w14:paraId="5F9C21D1" w14:textId="77777777" w:rsidR="004D0E80" w:rsidRPr="00B234A1" w:rsidRDefault="004D0E80">
            <w:pPr>
              <w:rPr>
                <w:rFonts w:asciiTheme="majorHAnsi" w:hAnsiTheme="majorHAnsi"/>
                <w:sz w:val="20"/>
                <w:szCs w:val="20"/>
              </w:rPr>
            </w:pPr>
          </w:p>
        </w:tc>
        <w:tc>
          <w:tcPr>
            <w:tcW w:w="709" w:type="dxa"/>
          </w:tcPr>
          <w:p w14:paraId="03CA3941" w14:textId="77777777" w:rsidR="004D0E80" w:rsidRPr="00B234A1" w:rsidRDefault="004D0E80">
            <w:pPr>
              <w:rPr>
                <w:rFonts w:asciiTheme="majorHAnsi" w:hAnsiTheme="majorHAnsi"/>
                <w:sz w:val="20"/>
                <w:szCs w:val="20"/>
              </w:rPr>
            </w:pPr>
          </w:p>
        </w:tc>
        <w:tc>
          <w:tcPr>
            <w:tcW w:w="709" w:type="dxa"/>
          </w:tcPr>
          <w:p w14:paraId="00031C6D" w14:textId="77777777" w:rsidR="004D0E80" w:rsidRPr="00B234A1" w:rsidRDefault="004D0E80">
            <w:pPr>
              <w:rPr>
                <w:rFonts w:asciiTheme="majorHAnsi" w:hAnsiTheme="majorHAnsi"/>
                <w:sz w:val="20"/>
                <w:szCs w:val="20"/>
              </w:rPr>
            </w:pPr>
          </w:p>
        </w:tc>
        <w:tc>
          <w:tcPr>
            <w:tcW w:w="645" w:type="dxa"/>
          </w:tcPr>
          <w:p w14:paraId="126642B7" w14:textId="77777777" w:rsidR="004D0E80" w:rsidRPr="00B234A1" w:rsidRDefault="004D0E80">
            <w:pPr>
              <w:rPr>
                <w:rFonts w:asciiTheme="majorHAnsi" w:hAnsiTheme="majorHAnsi"/>
                <w:sz w:val="20"/>
                <w:szCs w:val="20"/>
              </w:rPr>
            </w:pPr>
          </w:p>
        </w:tc>
      </w:tr>
      <w:tr w:rsidR="004D0E80" w:rsidRPr="00B234A1" w14:paraId="3F3465DE" w14:textId="77777777" w:rsidTr="00EA379C">
        <w:trPr>
          <w:trHeight w:val="251"/>
        </w:trPr>
        <w:tc>
          <w:tcPr>
            <w:tcW w:w="4746" w:type="dxa"/>
          </w:tcPr>
          <w:p w14:paraId="1B7F95B8" w14:textId="77777777" w:rsidR="004D0E80" w:rsidRPr="00B234A1" w:rsidRDefault="004D0E80" w:rsidP="0080215A">
            <w:pPr>
              <w:pStyle w:val="ListParagraph"/>
              <w:numPr>
                <w:ilvl w:val="0"/>
                <w:numId w:val="15"/>
              </w:numPr>
              <w:autoSpaceDE w:val="0"/>
              <w:autoSpaceDN w:val="0"/>
              <w:adjustRightInd w:val="0"/>
              <w:jc w:val="both"/>
              <w:rPr>
                <w:rFonts w:asciiTheme="majorHAnsi" w:hAnsiTheme="majorHAnsi" w:cstheme="minorHAnsi"/>
                <w:sz w:val="20"/>
                <w:szCs w:val="20"/>
                <w:lang w:eastAsia="nl-BE"/>
              </w:rPr>
            </w:pPr>
            <w:r w:rsidRPr="00B234A1">
              <w:rPr>
                <w:rFonts w:asciiTheme="majorHAnsi" w:hAnsiTheme="majorHAnsi" w:cstheme="minorHAnsi"/>
                <w:sz w:val="20"/>
                <w:szCs w:val="20"/>
                <w:lang w:eastAsia="nl-BE"/>
              </w:rPr>
              <w:t xml:space="preserve">Enregistrer ses propres activités </w:t>
            </w:r>
          </w:p>
        </w:tc>
        <w:tc>
          <w:tcPr>
            <w:tcW w:w="4789" w:type="dxa"/>
          </w:tcPr>
          <w:p w14:paraId="089F7A0E" w14:textId="77777777" w:rsidR="004D0E80" w:rsidRPr="00B234A1" w:rsidRDefault="004D0E80" w:rsidP="0080215A">
            <w:pPr>
              <w:rPr>
                <w:rFonts w:asciiTheme="majorHAnsi" w:hAnsiTheme="majorHAnsi"/>
                <w:sz w:val="20"/>
                <w:szCs w:val="20"/>
              </w:rPr>
            </w:pPr>
            <w:r w:rsidRPr="00B234A1">
              <w:rPr>
                <w:rFonts w:asciiTheme="majorHAnsi" w:hAnsiTheme="majorHAnsi"/>
                <w:sz w:val="20"/>
                <w:szCs w:val="20"/>
              </w:rPr>
              <w:t>Donner des explications concernant la tenue des données relatives à l’exécution des missions et les règles concernant leur transmission à l’entreprise.</w:t>
            </w:r>
          </w:p>
        </w:tc>
        <w:tc>
          <w:tcPr>
            <w:tcW w:w="749" w:type="dxa"/>
          </w:tcPr>
          <w:p w14:paraId="691A2621" w14:textId="77777777" w:rsidR="004D0E80" w:rsidRPr="00B234A1" w:rsidRDefault="004D0E80">
            <w:pPr>
              <w:rPr>
                <w:rFonts w:asciiTheme="majorHAnsi" w:hAnsiTheme="majorHAnsi"/>
                <w:sz w:val="20"/>
                <w:szCs w:val="20"/>
              </w:rPr>
            </w:pPr>
          </w:p>
        </w:tc>
        <w:tc>
          <w:tcPr>
            <w:tcW w:w="1873" w:type="dxa"/>
          </w:tcPr>
          <w:p w14:paraId="2B359EED" w14:textId="77777777" w:rsidR="004D0E80" w:rsidRPr="00B234A1" w:rsidRDefault="004D0E80">
            <w:pPr>
              <w:rPr>
                <w:rFonts w:asciiTheme="majorHAnsi" w:hAnsiTheme="majorHAnsi"/>
                <w:sz w:val="20"/>
                <w:szCs w:val="20"/>
              </w:rPr>
            </w:pPr>
          </w:p>
        </w:tc>
        <w:tc>
          <w:tcPr>
            <w:tcW w:w="709" w:type="dxa"/>
          </w:tcPr>
          <w:p w14:paraId="431EA2E5" w14:textId="77777777" w:rsidR="004D0E80" w:rsidRPr="00B234A1" w:rsidRDefault="004D0E80">
            <w:pPr>
              <w:rPr>
                <w:rFonts w:asciiTheme="majorHAnsi" w:hAnsiTheme="majorHAnsi"/>
                <w:sz w:val="20"/>
                <w:szCs w:val="20"/>
              </w:rPr>
            </w:pPr>
          </w:p>
        </w:tc>
        <w:tc>
          <w:tcPr>
            <w:tcW w:w="709" w:type="dxa"/>
          </w:tcPr>
          <w:p w14:paraId="095BF8E5" w14:textId="77777777" w:rsidR="004D0E80" w:rsidRPr="00B234A1" w:rsidRDefault="004D0E80">
            <w:pPr>
              <w:rPr>
                <w:rFonts w:asciiTheme="majorHAnsi" w:hAnsiTheme="majorHAnsi"/>
                <w:sz w:val="20"/>
                <w:szCs w:val="20"/>
              </w:rPr>
            </w:pPr>
          </w:p>
        </w:tc>
        <w:tc>
          <w:tcPr>
            <w:tcW w:w="645" w:type="dxa"/>
          </w:tcPr>
          <w:p w14:paraId="28682A88" w14:textId="77777777" w:rsidR="004D0E80" w:rsidRPr="00B234A1" w:rsidRDefault="004D0E80">
            <w:pPr>
              <w:rPr>
                <w:rFonts w:asciiTheme="majorHAnsi" w:hAnsiTheme="majorHAnsi"/>
                <w:sz w:val="20"/>
                <w:szCs w:val="20"/>
              </w:rPr>
            </w:pPr>
          </w:p>
        </w:tc>
      </w:tr>
      <w:tr w:rsidR="00EA3AF3" w:rsidRPr="00B234A1" w14:paraId="4EF673E7" w14:textId="77777777" w:rsidTr="005C51C4">
        <w:trPr>
          <w:trHeight w:val="285"/>
        </w:trPr>
        <w:tc>
          <w:tcPr>
            <w:tcW w:w="4746" w:type="dxa"/>
          </w:tcPr>
          <w:p w14:paraId="5834D3E8" w14:textId="77777777" w:rsidR="00EA3AF3" w:rsidRPr="00B234A1" w:rsidRDefault="004D0E80" w:rsidP="004D0E80">
            <w:pPr>
              <w:pStyle w:val="ListParagraph"/>
              <w:numPr>
                <w:ilvl w:val="0"/>
                <w:numId w:val="15"/>
              </w:numPr>
              <w:autoSpaceDE w:val="0"/>
              <w:autoSpaceDN w:val="0"/>
              <w:adjustRightInd w:val="0"/>
              <w:jc w:val="both"/>
              <w:rPr>
                <w:rFonts w:asciiTheme="majorHAnsi" w:hAnsiTheme="majorHAnsi" w:cstheme="minorHAnsi"/>
                <w:sz w:val="20"/>
                <w:szCs w:val="20"/>
                <w:lang w:eastAsia="nl-BE"/>
              </w:rPr>
            </w:pPr>
            <w:r w:rsidRPr="00B234A1">
              <w:rPr>
                <w:rFonts w:asciiTheme="majorHAnsi" w:hAnsiTheme="majorHAnsi" w:cstheme="minorHAnsi"/>
                <w:sz w:val="20"/>
                <w:szCs w:val="20"/>
                <w:lang w:eastAsia="nl-BE"/>
              </w:rPr>
              <w:t>S’enregistrer/s’annoncer aux terminaux</w:t>
            </w:r>
          </w:p>
        </w:tc>
        <w:tc>
          <w:tcPr>
            <w:tcW w:w="4789" w:type="dxa"/>
          </w:tcPr>
          <w:p w14:paraId="7DB25873" w14:textId="77777777" w:rsidR="00EA3AF3" w:rsidRPr="00B234A1" w:rsidRDefault="004D0E80" w:rsidP="004D0E80">
            <w:pPr>
              <w:rPr>
                <w:rFonts w:asciiTheme="majorHAnsi" w:hAnsiTheme="majorHAnsi"/>
                <w:sz w:val="20"/>
                <w:szCs w:val="20"/>
              </w:rPr>
            </w:pPr>
            <w:r w:rsidRPr="00B234A1">
              <w:rPr>
                <w:rFonts w:asciiTheme="majorHAnsi" w:hAnsiTheme="majorHAnsi"/>
                <w:sz w:val="20"/>
                <w:szCs w:val="20"/>
              </w:rPr>
              <w:t>Expliquer l’utilisation d’ordinateurs pour l’enregistrement ou s’annoncer dans les terminaux</w:t>
            </w:r>
            <w:r w:rsidR="00EA3AF3" w:rsidRPr="00B234A1">
              <w:rPr>
                <w:rFonts w:asciiTheme="majorHAnsi" w:hAnsiTheme="majorHAnsi"/>
                <w:sz w:val="20"/>
                <w:szCs w:val="20"/>
              </w:rPr>
              <w:t>.</w:t>
            </w:r>
          </w:p>
        </w:tc>
        <w:tc>
          <w:tcPr>
            <w:tcW w:w="749" w:type="dxa"/>
          </w:tcPr>
          <w:p w14:paraId="3DF82691" w14:textId="77777777" w:rsidR="00EA3AF3" w:rsidRPr="00B234A1" w:rsidRDefault="00EA3AF3" w:rsidP="005C51C4">
            <w:pPr>
              <w:rPr>
                <w:rFonts w:asciiTheme="majorHAnsi" w:hAnsiTheme="majorHAnsi"/>
                <w:sz w:val="20"/>
                <w:szCs w:val="20"/>
              </w:rPr>
            </w:pPr>
          </w:p>
        </w:tc>
        <w:tc>
          <w:tcPr>
            <w:tcW w:w="1873" w:type="dxa"/>
          </w:tcPr>
          <w:p w14:paraId="73EC6D00" w14:textId="77777777" w:rsidR="00EA3AF3" w:rsidRPr="00B234A1" w:rsidRDefault="00EA3AF3" w:rsidP="005C51C4">
            <w:pPr>
              <w:rPr>
                <w:rFonts w:asciiTheme="majorHAnsi" w:hAnsiTheme="majorHAnsi"/>
                <w:sz w:val="20"/>
                <w:szCs w:val="20"/>
              </w:rPr>
            </w:pPr>
          </w:p>
        </w:tc>
        <w:tc>
          <w:tcPr>
            <w:tcW w:w="709" w:type="dxa"/>
          </w:tcPr>
          <w:p w14:paraId="501EA185" w14:textId="77777777" w:rsidR="00EA3AF3" w:rsidRPr="00B234A1" w:rsidRDefault="00EA3AF3" w:rsidP="005C51C4">
            <w:pPr>
              <w:rPr>
                <w:rFonts w:asciiTheme="majorHAnsi" w:hAnsiTheme="majorHAnsi"/>
                <w:sz w:val="20"/>
                <w:szCs w:val="20"/>
              </w:rPr>
            </w:pPr>
          </w:p>
        </w:tc>
        <w:tc>
          <w:tcPr>
            <w:tcW w:w="709" w:type="dxa"/>
          </w:tcPr>
          <w:p w14:paraId="4227435B" w14:textId="77777777" w:rsidR="00EA3AF3" w:rsidRPr="00B234A1" w:rsidRDefault="00EA3AF3" w:rsidP="005C51C4">
            <w:pPr>
              <w:rPr>
                <w:rFonts w:asciiTheme="majorHAnsi" w:hAnsiTheme="majorHAnsi"/>
                <w:sz w:val="20"/>
                <w:szCs w:val="20"/>
              </w:rPr>
            </w:pPr>
          </w:p>
        </w:tc>
        <w:tc>
          <w:tcPr>
            <w:tcW w:w="645" w:type="dxa"/>
          </w:tcPr>
          <w:p w14:paraId="774FE44E" w14:textId="77777777" w:rsidR="00EA3AF3" w:rsidRPr="00B234A1" w:rsidRDefault="00EA3AF3" w:rsidP="005C51C4">
            <w:pPr>
              <w:rPr>
                <w:rFonts w:asciiTheme="majorHAnsi" w:hAnsiTheme="majorHAnsi"/>
                <w:sz w:val="20"/>
                <w:szCs w:val="20"/>
              </w:rPr>
            </w:pPr>
          </w:p>
        </w:tc>
      </w:tr>
      <w:tr w:rsidR="004D0E80" w:rsidRPr="00B234A1" w14:paraId="0B62F506" w14:textId="77777777" w:rsidTr="007B3055">
        <w:trPr>
          <w:trHeight w:val="248"/>
        </w:trPr>
        <w:tc>
          <w:tcPr>
            <w:tcW w:w="4746" w:type="dxa"/>
          </w:tcPr>
          <w:p w14:paraId="5FC95097" w14:textId="77777777" w:rsidR="004D0E80" w:rsidRPr="00B234A1" w:rsidRDefault="004D0E80" w:rsidP="0080215A">
            <w:pPr>
              <w:pStyle w:val="ListParagraph"/>
              <w:numPr>
                <w:ilvl w:val="0"/>
                <w:numId w:val="15"/>
              </w:numPr>
              <w:autoSpaceDE w:val="0"/>
              <w:autoSpaceDN w:val="0"/>
              <w:adjustRightInd w:val="0"/>
              <w:jc w:val="both"/>
              <w:rPr>
                <w:rFonts w:asciiTheme="majorHAnsi" w:hAnsiTheme="majorHAnsi" w:cstheme="minorHAnsi"/>
                <w:sz w:val="20"/>
                <w:szCs w:val="20"/>
                <w:lang w:eastAsia="nl-BE"/>
              </w:rPr>
            </w:pPr>
            <w:r w:rsidRPr="00B234A1">
              <w:rPr>
                <w:rFonts w:asciiTheme="majorHAnsi" w:hAnsiTheme="majorHAnsi" w:cstheme="minorHAnsi"/>
                <w:sz w:val="20"/>
                <w:szCs w:val="20"/>
                <w:lang w:eastAsia="nl-BE"/>
              </w:rPr>
              <w:t xml:space="preserve">Communiquer avec l’entreprise/les collègues </w:t>
            </w:r>
          </w:p>
        </w:tc>
        <w:tc>
          <w:tcPr>
            <w:tcW w:w="4789" w:type="dxa"/>
          </w:tcPr>
          <w:p w14:paraId="49258B5E" w14:textId="77777777" w:rsidR="004D0E80" w:rsidRPr="00B234A1" w:rsidRDefault="004D0E80" w:rsidP="0080215A">
            <w:pPr>
              <w:rPr>
                <w:rFonts w:asciiTheme="majorHAnsi" w:hAnsiTheme="majorHAnsi"/>
                <w:sz w:val="20"/>
                <w:szCs w:val="20"/>
              </w:rPr>
            </w:pPr>
            <w:r w:rsidRPr="00B234A1">
              <w:rPr>
                <w:rFonts w:asciiTheme="majorHAnsi" w:hAnsiTheme="majorHAnsi"/>
                <w:sz w:val="20"/>
                <w:szCs w:val="20"/>
              </w:rPr>
              <w:t>Expliquer où obtenir de l’aide et des conseils en cas de problèmes, communiquer des changements dans le planning.</w:t>
            </w:r>
          </w:p>
        </w:tc>
        <w:tc>
          <w:tcPr>
            <w:tcW w:w="749" w:type="dxa"/>
          </w:tcPr>
          <w:p w14:paraId="40607F2C" w14:textId="77777777" w:rsidR="004D0E80" w:rsidRPr="00B234A1" w:rsidRDefault="004D0E80">
            <w:pPr>
              <w:rPr>
                <w:rFonts w:asciiTheme="majorHAnsi" w:hAnsiTheme="majorHAnsi"/>
                <w:sz w:val="20"/>
                <w:szCs w:val="20"/>
              </w:rPr>
            </w:pPr>
          </w:p>
        </w:tc>
        <w:tc>
          <w:tcPr>
            <w:tcW w:w="1873" w:type="dxa"/>
          </w:tcPr>
          <w:p w14:paraId="50FB95A6" w14:textId="77777777" w:rsidR="004D0E80" w:rsidRPr="00B234A1" w:rsidRDefault="004D0E80">
            <w:pPr>
              <w:rPr>
                <w:rFonts w:asciiTheme="majorHAnsi" w:hAnsiTheme="majorHAnsi"/>
                <w:sz w:val="20"/>
                <w:szCs w:val="20"/>
              </w:rPr>
            </w:pPr>
          </w:p>
        </w:tc>
        <w:tc>
          <w:tcPr>
            <w:tcW w:w="709" w:type="dxa"/>
          </w:tcPr>
          <w:p w14:paraId="5EA8D2E6" w14:textId="77777777" w:rsidR="004D0E80" w:rsidRPr="00B234A1" w:rsidRDefault="004D0E80">
            <w:pPr>
              <w:rPr>
                <w:rFonts w:asciiTheme="majorHAnsi" w:hAnsiTheme="majorHAnsi"/>
                <w:sz w:val="20"/>
                <w:szCs w:val="20"/>
              </w:rPr>
            </w:pPr>
          </w:p>
        </w:tc>
        <w:tc>
          <w:tcPr>
            <w:tcW w:w="709" w:type="dxa"/>
          </w:tcPr>
          <w:p w14:paraId="0DAFBA58" w14:textId="77777777" w:rsidR="004D0E80" w:rsidRPr="00B234A1" w:rsidRDefault="004D0E80">
            <w:pPr>
              <w:rPr>
                <w:rFonts w:asciiTheme="majorHAnsi" w:hAnsiTheme="majorHAnsi"/>
                <w:sz w:val="20"/>
                <w:szCs w:val="20"/>
              </w:rPr>
            </w:pPr>
          </w:p>
        </w:tc>
        <w:tc>
          <w:tcPr>
            <w:tcW w:w="645" w:type="dxa"/>
          </w:tcPr>
          <w:p w14:paraId="298C6DF4" w14:textId="77777777" w:rsidR="004D0E80" w:rsidRPr="00B234A1" w:rsidRDefault="004D0E80">
            <w:pPr>
              <w:rPr>
                <w:rFonts w:asciiTheme="majorHAnsi" w:hAnsiTheme="majorHAnsi"/>
                <w:sz w:val="20"/>
                <w:szCs w:val="20"/>
              </w:rPr>
            </w:pPr>
          </w:p>
        </w:tc>
      </w:tr>
      <w:tr w:rsidR="004D0E80" w:rsidRPr="00B234A1" w14:paraId="4D3FE7B0" w14:textId="77777777" w:rsidTr="007B3055">
        <w:trPr>
          <w:trHeight w:val="489"/>
        </w:trPr>
        <w:tc>
          <w:tcPr>
            <w:tcW w:w="4746" w:type="dxa"/>
          </w:tcPr>
          <w:p w14:paraId="6E5E9050" w14:textId="77777777" w:rsidR="004D0E80" w:rsidRPr="00B234A1" w:rsidRDefault="004D0E80" w:rsidP="0080215A">
            <w:pPr>
              <w:pStyle w:val="ListParagraph"/>
              <w:numPr>
                <w:ilvl w:val="0"/>
                <w:numId w:val="15"/>
              </w:numPr>
              <w:autoSpaceDE w:val="0"/>
              <w:autoSpaceDN w:val="0"/>
              <w:adjustRightInd w:val="0"/>
              <w:jc w:val="both"/>
              <w:rPr>
                <w:rFonts w:asciiTheme="majorHAnsi" w:hAnsiTheme="majorHAnsi" w:cstheme="minorHAnsi"/>
                <w:sz w:val="20"/>
                <w:szCs w:val="20"/>
                <w:lang w:eastAsia="nl-BE"/>
              </w:rPr>
            </w:pPr>
            <w:r w:rsidRPr="00B234A1">
              <w:rPr>
                <w:rFonts w:asciiTheme="majorHAnsi" w:hAnsiTheme="majorHAnsi" w:cstheme="minorHAnsi"/>
                <w:sz w:val="20"/>
                <w:szCs w:val="20"/>
                <w:lang w:eastAsia="nl-BE"/>
              </w:rPr>
              <w:t>Etre aimable avec les clients</w:t>
            </w:r>
          </w:p>
        </w:tc>
        <w:tc>
          <w:tcPr>
            <w:tcW w:w="4789" w:type="dxa"/>
          </w:tcPr>
          <w:p w14:paraId="3CD3428D" w14:textId="77777777" w:rsidR="004D0E80" w:rsidRPr="00B234A1" w:rsidRDefault="004D0E80" w:rsidP="0080215A">
            <w:pPr>
              <w:rPr>
                <w:rFonts w:asciiTheme="majorHAnsi" w:hAnsiTheme="majorHAnsi"/>
                <w:sz w:val="20"/>
                <w:szCs w:val="20"/>
              </w:rPr>
            </w:pPr>
            <w:r w:rsidRPr="00B234A1">
              <w:rPr>
                <w:rFonts w:asciiTheme="majorHAnsi" w:hAnsiTheme="majorHAnsi" w:cstheme="minorHAnsi"/>
                <w:sz w:val="20"/>
                <w:szCs w:val="20"/>
                <w:lang w:eastAsia="nl-BE"/>
              </w:rPr>
              <w:t xml:space="preserve">Expliquer comment être correct et sympa avec les </w:t>
            </w:r>
            <w:proofErr w:type="gramStart"/>
            <w:r w:rsidRPr="00B234A1">
              <w:rPr>
                <w:rFonts w:asciiTheme="majorHAnsi" w:hAnsiTheme="majorHAnsi" w:cstheme="minorHAnsi"/>
                <w:sz w:val="20"/>
                <w:szCs w:val="20"/>
                <w:lang w:eastAsia="nl-BE"/>
              </w:rPr>
              <w:t>clients,  langage</w:t>
            </w:r>
            <w:proofErr w:type="gramEnd"/>
            <w:r w:rsidRPr="00B234A1">
              <w:rPr>
                <w:rFonts w:asciiTheme="majorHAnsi" w:hAnsiTheme="majorHAnsi" w:cstheme="minorHAnsi"/>
                <w:sz w:val="20"/>
                <w:szCs w:val="20"/>
                <w:lang w:eastAsia="nl-BE"/>
              </w:rPr>
              <w:t>, comportement et attitude soignés, l’importance des règles de conduite, conséquences commerciales d’un litige.</w:t>
            </w:r>
          </w:p>
        </w:tc>
        <w:tc>
          <w:tcPr>
            <w:tcW w:w="749" w:type="dxa"/>
          </w:tcPr>
          <w:p w14:paraId="0FACEDDF" w14:textId="77777777" w:rsidR="004D0E80" w:rsidRPr="00B234A1" w:rsidRDefault="004D0E80">
            <w:pPr>
              <w:rPr>
                <w:rFonts w:asciiTheme="majorHAnsi" w:hAnsiTheme="majorHAnsi"/>
                <w:sz w:val="20"/>
                <w:szCs w:val="20"/>
              </w:rPr>
            </w:pPr>
          </w:p>
        </w:tc>
        <w:tc>
          <w:tcPr>
            <w:tcW w:w="1873" w:type="dxa"/>
          </w:tcPr>
          <w:p w14:paraId="782E44E6" w14:textId="77777777" w:rsidR="004D0E80" w:rsidRPr="00B234A1" w:rsidRDefault="004D0E80">
            <w:pPr>
              <w:rPr>
                <w:rFonts w:asciiTheme="majorHAnsi" w:hAnsiTheme="majorHAnsi"/>
                <w:sz w:val="20"/>
                <w:szCs w:val="20"/>
              </w:rPr>
            </w:pPr>
          </w:p>
        </w:tc>
        <w:tc>
          <w:tcPr>
            <w:tcW w:w="709" w:type="dxa"/>
          </w:tcPr>
          <w:p w14:paraId="221610EF" w14:textId="77777777" w:rsidR="004D0E80" w:rsidRPr="00B234A1" w:rsidRDefault="004D0E80">
            <w:pPr>
              <w:rPr>
                <w:rFonts w:asciiTheme="majorHAnsi" w:hAnsiTheme="majorHAnsi"/>
                <w:sz w:val="20"/>
                <w:szCs w:val="20"/>
              </w:rPr>
            </w:pPr>
          </w:p>
        </w:tc>
        <w:tc>
          <w:tcPr>
            <w:tcW w:w="709" w:type="dxa"/>
          </w:tcPr>
          <w:p w14:paraId="43947186" w14:textId="77777777" w:rsidR="004D0E80" w:rsidRPr="00B234A1" w:rsidRDefault="004D0E80">
            <w:pPr>
              <w:rPr>
                <w:rFonts w:asciiTheme="majorHAnsi" w:hAnsiTheme="majorHAnsi"/>
                <w:sz w:val="20"/>
                <w:szCs w:val="20"/>
              </w:rPr>
            </w:pPr>
          </w:p>
        </w:tc>
        <w:tc>
          <w:tcPr>
            <w:tcW w:w="645" w:type="dxa"/>
          </w:tcPr>
          <w:p w14:paraId="30D3ED35" w14:textId="77777777" w:rsidR="004D0E80" w:rsidRPr="00B234A1" w:rsidRDefault="004D0E80">
            <w:pPr>
              <w:rPr>
                <w:rFonts w:asciiTheme="majorHAnsi" w:hAnsiTheme="majorHAnsi"/>
                <w:sz w:val="20"/>
                <w:szCs w:val="20"/>
              </w:rPr>
            </w:pPr>
          </w:p>
        </w:tc>
      </w:tr>
      <w:tr w:rsidR="004D0E80" w:rsidRPr="00B234A1" w14:paraId="439D56A7" w14:textId="77777777" w:rsidTr="007B3055">
        <w:trPr>
          <w:trHeight w:val="665"/>
        </w:trPr>
        <w:tc>
          <w:tcPr>
            <w:tcW w:w="4746" w:type="dxa"/>
          </w:tcPr>
          <w:p w14:paraId="27A8382F" w14:textId="77777777" w:rsidR="004D0E80" w:rsidRPr="00B234A1" w:rsidRDefault="004D0E80" w:rsidP="0080215A">
            <w:pPr>
              <w:pStyle w:val="ListParagraph"/>
              <w:numPr>
                <w:ilvl w:val="0"/>
                <w:numId w:val="15"/>
              </w:numPr>
              <w:autoSpaceDE w:val="0"/>
              <w:autoSpaceDN w:val="0"/>
              <w:adjustRightInd w:val="0"/>
              <w:contextualSpacing w:val="0"/>
              <w:jc w:val="both"/>
              <w:rPr>
                <w:rFonts w:asciiTheme="majorHAnsi" w:hAnsiTheme="majorHAnsi" w:cstheme="minorHAnsi"/>
                <w:sz w:val="20"/>
                <w:szCs w:val="20"/>
                <w:lang w:eastAsia="nl-BE"/>
              </w:rPr>
            </w:pPr>
            <w:r w:rsidRPr="00B234A1">
              <w:rPr>
                <w:rFonts w:asciiTheme="majorHAnsi" w:hAnsiTheme="majorHAnsi" w:cstheme="minorHAnsi"/>
                <w:sz w:val="20"/>
                <w:szCs w:val="20"/>
                <w:lang w:eastAsia="nl-BE"/>
              </w:rPr>
              <w:t>S’exprimer suffisamment dans une langue étrangère</w:t>
            </w:r>
          </w:p>
          <w:p w14:paraId="7B803677" w14:textId="77777777" w:rsidR="004D0E80" w:rsidRPr="00B234A1" w:rsidRDefault="004D0E80" w:rsidP="0080215A">
            <w:pPr>
              <w:rPr>
                <w:rFonts w:asciiTheme="majorHAnsi" w:hAnsiTheme="majorHAnsi" w:cstheme="minorHAnsi"/>
                <w:sz w:val="20"/>
                <w:szCs w:val="20"/>
                <w:lang w:eastAsia="nl-BE"/>
              </w:rPr>
            </w:pPr>
          </w:p>
        </w:tc>
        <w:tc>
          <w:tcPr>
            <w:tcW w:w="4789" w:type="dxa"/>
          </w:tcPr>
          <w:p w14:paraId="00B679CE" w14:textId="77777777" w:rsidR="004D0E80" w:rsidRPr="00B234A1" w:rsidRDefault="004D0E80" w:rsidP="0080215A">
            <w:pPr>
              <w:rPr>
                <w:rFonts w:asciiTheme="majorHAnsi" w:hAnsiTheme="majorHAnsi"/>
                <w:sz w:val="20"/>
                <w:szCs w:val="20"/>
              </w:rPr>
            </w:pPr>
            <w:r w:rsidRPr="00B234A1">
              <w:rPr>
                <w:rFonts w:asciiTheme="majorHAnsi" w:hAnsiTheme="majorHAnsi"/>
                <w:sz w:val="20"/>
                <w:szCs w:val="20"/>
              </w:rPr>
              <w:t>Expliquer l’importance de connaître des expressions simples de la vie quotidienne et des phrases basiques dans les langues les plus courantes.</w:t>
            </w:r>
          </w:p>
        </w:tc>
        <w:tc>
          <w:tcPr>
            <w:tcW w:w="749" w:type="dxa"/>
          </w:tcPr>
          <w:p w14:paraId="736B9000" w14:textId="77777777" w:rsidR="004D0E80" w:rsidRPr="00B234A1" w:rsidRDefault="004D0E80">
            <w:pPr>
              <w:rPr>
                <w:rFonts w:asciiTheme="majorHAnsi" w:hAnsiTheme="majorHAnsi"/>
                <w:sz w:val="20"/>
                <w:szCs w:val="20"/>
              </w:rPr>
            </w:pPr>
          </w:p>
        </w:tc>
        <w:tc>
          <w:tcPr>
            <w:tcW w:w="1873" w:type="dxa"/>
          </w:tcPr>
          <w:p w14:paraId="00804ABD" w14:textId="77777777" w:rsidR="004D0E80" w:rsidRPr="00B234A1" w:rsidRDefault="004D0E80">
            <w:pPr>
              <w:rPr>
                <w:rFonts w:asciiTheme="majorHAnsi" w:hAnsiTheme="majorHAnsi"/>
                <w:sz w:val="20"/>
                <w:szCs w:val="20"/>
              </w:rPr>
            </w:pPr>
          </w:p>
        </w:tc>
        <w:tc>
          <w:tcPr>
            <w:tcW w:w="709" w:type="dxa"/>
          </w:tcPr>
          <w:p w14:paraId="54BFE18B" w14:textId="77777777" w:rsidR="004D0E80" w:rsidRPr="00B234A1" w:rsidRDefault="004D0E80">
            <w:pPr>
              <w:rPr>
                <w:rFonts w:asciiTheme="majorHAnsi" w:hAnsiTheme="majorHAnsi"/>
                <w:sz w:val="20"/>
                <w:szCs w:val="20"/>
              </w:rPr>
            </w:pPr>
          </w:p>
        </w:tc>
        <w:tc>
          <w:tcPr>
            <w:tcW w:w="709" w:type="dxa"/>
          </w:tcPr>
          <w:p w14:paraId="603C63C4" w14:textId="77777777" w:rsidR="004D0E80" w:rsidRPr="00B234A1" w:rsidRDefault="004D0E80">
            <w:pPr>
              <w:rPr>
                <w:rFonts w:asciiTheme="majorHAnsi" w:hAnsiTheme="majorHAnsi"/>
                <w:sz w:val="20"/>
                <w:szCs w:val="20"/>
              </w:rPr>
            </w:pPr>
          </w:p>
        </w:tc>
        <w:tc>
          <w:tcPr>
            <w:tcW w:w="645" w:type="dxa"/>
          </w:tcPr>
          <w:p w14:paraId="07CC4C72" w14:textId="77777777" w:rsidR="004D0E80" w:rsidRPr="00B234A1" w:rsidRDefault="004D0E80">
            <w:pPr>
              <w:rPr>
                <w:rFonts w:asciiTheme="majorHAnsi" w:hAnsiTheme="majorHAnsi"/>
                <w:sz w:val="20"/>
                <w:szCs w:val="20"/>
              </w:rPr>
            </w:pPr>
          </w:p>
        </w:tc>
      </w:tr>
    </w:tbl>
    <w:p w14:paraId="06122913" w14:textId="77777777" w:rsidR="00BE0A03" w:rsidRPr="00B234A1" w:rsidRDefault="00BE0A03">
      <w:r w:rsidRPr="00B234A1">
        <w:br w:type="page"/>
      </w:r>
    </w:p>
    <w:tbl>
      <w:tblPr>
        <w:tblStyle w:val="TableGrid"/>
        <w:tblW w:w="0" w:type="auto"/>
        <w:tblLayout w:type="fixed"/>
        <w:tblLook w:val="04A0" w:firstRow="1" w:lastRow="0" w:firstColumn="1" w:lastColumn="0" w:noHBand="0" w:noVBand="1"/>
      </w:tblPr>
      <w:tblGrid>
        <w:gridCol w:w="4746"/>
        <w:gridCol w:w="4789"/>
        <w:gridCol w:w="749"/>
        <w:gridCol w:w="1873"/>
        <w:gridCol w:w="709"/>
        <w:gridCol w:w="709"/>
        <w:gridCol w:w="645"/>
      </w:tblGrid>
      <w:tr w:rsidR="00EA3AF3" w:rsidRPr="00B234A1" w14:paraId="6CAAA17C" w14:textId="77777777" w:rsidTr="00FC1460">
        <w:trPr>
          <w:trHeight w:val="516"/>
        </w:trPr>
        <w:tc>
          <w:tcPr>
            <w:tcW w:w="4746" w:type="dxa"/>
            <w:shd w:val="clear" w:color="auto" w:fill="B8CCE4" w:themeFill="accent1" w:themeFillTint="66"/>
          </w:tcPr>
          <w:p w14:paraId="01BE80AB" w14:textId="77777777" w:rsidR="00EA3AF3" w:rsidRPr="00B234A1" w:rsidRDefault="00EA3AF3" w:rsidP="0080215A">
            <w:pPr>
              <w:rPr>
                <w:rFonts w:asciiTheme="majorHAnsi" w:hAnsiTheme="majorHAnsi"/>
                <w:sz w:val="20"/>
                <w:szCs w:val="20"/>
              </w:rPr>
            </w:pPr>
            <w:r w:rsidRPr="00B234A1">
              <w:rPr>
                <w:rFonts w:asciiTheme="majorHAnsi" w:hAnsiTheme="majorHAnsi"/>
                <w:b/>
                <w:sz w:val="20"/>
                <w:szCs w:val="20"/>
              </w:rPr>
              <w:lastRenderedPageBreak/>
              <w:t>Compétences</w:t>
            </w:r>
            <w:r w:rsidRPr="00B234A1">
              <w:rPr>
                <w:rFonts w:asciiTheme="majorHAnsi" w:hAnsiTheme="majorHAnsi"/>
                <w:sz w:val="20"/>
                <w:szCs w:val="20"/>
              </w:rPr>
              <w:t xml:space="preserve"> </w:t>
            </w:r>
          </w:p>
        </w:tc>
        <w:tc>
          <w:tcPr>
            <w:tcW w:w="4789" w:type="dxa"/>
            <w:shd w:val="clear" w:color="auto" w:fill="B8CCE4" w:themeFill="accent1" w:themeFillTint="66"/>
          </w:tcPr>
          <w:p w14:paraId="045ACD88" w14:textId="77777777" w:rsidR="00EA3AF3" w:rsidRPr="00B234A1" w:rsidRDefault="00EA3AF3" w:rsidP="0080215A">
            <w:pPr>
              <w:rPr>
                <w:rFonts w:asciiTheme="majorHAnsi" w:hAnsiTheme="majorHAnsi"/>
                <w:b/>
                <w:sz w:val="20"/>
                <w:szCs w:val="20"/>
              </w:rPr>
            </w:pPr>
            <w:r w:rsidRPr="00B234A1">
              <w:rPr>
                <w:rFonts w:asciiTheme="majorHAnsi" w:hAnsiTheme="majorHAnsi"/>
                <w:b/>
                <w:sz w:val="20"/>
                <w:szCs w:val="20"/>
              </w:rPr>
              <w:t>FORMATION du nouveau chauffeur</w:t>
            </w:r>
          </w:p>
        </w:tc>
        <w:tc>
          <w:tcPr>
            <w:tcW w:w="2622" w:type="dxa"/>
            <w:gridSpan w:val="2"/>
            <w:shd w:val="clear" w:color="auto" w:fill="B8CCE4" w:themeFill="accent1" w:themeFillTint="66"/>
          </w:tcPr>
          <w:p w14:paraId="2A8B90BC" w14:textId="77777777" w:rsidR="00EA3AF3" w:rsidRPr="00B234A1" w:rsidRDefault="00EA3AF3" w:rsidP="0080215A">
            <w:pPr>
              <w:rPr>
                <w:rFonts w:asciiTheme="majorHAnsi" w:hAnsiTheme="majorHAnsi"/>
                <w:b/>
                <w:sz w:val="20"/>
                <w:szCs w:val="20"/>
              </w:rPr>
            </w:pPr>
            <w:r w:rsidRPr="00B234A1">
              <w:rPr>
                <w:rFonts w:asciiTheme="majorHAnsi" w:hAnsiTheme="majorHAnsi"/>
                <w:b/>
                <w:sz w:val="20"/>
                <w:szCs w:val="20"/>
              </w:rPr>
              <w:t>Planning : qui donne la formation et quand est-elle planifiée ?</w:t>
            </w:r>
          </w:p>
        </w:tc>
        <w:tc>
          <w:tcPr>
            <w:tcW w:w="2063" w:type="dxa"/>
            <w:gridSpan w:val="3"/>
            <w:shd w:val="clear" w:color="auto" w:fill="B8CCE4" w:themeFill="accent1" w:themeFillTint="66"/>
          </w:tcPr>
          <w:p w14:paraId="473C3ADA" w14:textId="77777777" w:rsidR="00EA3AF3" w:rsidRPr="00B234A1" w:rsidRDefault="00EA3AF3" w:rsidP="0080215A">
            <w:pPr>
              <w:rPr>
                <w:rFonts w:asciiTheme="majorHAnsi" w:hAnsiTheme="majorHAnsi"/>
                <w:b/>
                <w:sz w:val="20"/>
                <w:szCs w:val="20"/>
              </w:rPr>
            </w:pPr>
            <w:r w:rsidRPr="00B234A1">
              <w:rPr>
                <w:rFonts w:asciiTheme="majorHAnsi" w:hAnsiTheme="majorHAnsi"/>
                <w:b/>
                <w:sz w:val="20"/>
                <w:szCs w:val="20"/>
              </w:rPr>
              <w:t>EVALUATION du nouveau chauffeur</w:t>
            </w:r>
          </w:p>
        </w:tc>
      </w:tr>
      <w:tr w:rsidR="00EA3AF3" w:rsidRPr="00B234A1" w14:paraId="7A0B6857" w14:textId="77777777" w:rsidTr="00A66632">
        <w:trPr>
          <w:cantSplit/>
          <w:trHeight w:val="1748"/>
        </w:trPr>
        <w:tc>
          <w:tcPr>
            <w:tcW w:w="4746" w:type="dxa"/>
            <w:shd w:val="clear" w:color="auto" w:fill="B8CCE4" w:themeFill="accent1" w:themeFillTint="66"/>
          </w:tcPr>
          <w:p w14:paraId="690203F0" w14:textId="77777777" w:rsidR="00EA3AF3" w:rsidRPr="00B234A1" w:rsidRDefault="00EA3AF3" w:rsidP="0080215A">
            <w:pPr>
              <w:rPr>
                <w:rFonts w:asciiTheme="majorHAnsi" w:hAnsiTheme="majorHAnsi"/>
                <w:sz w:val="20"/>
                <w:szCs w:val="20"/>
              </w:rPr>
            </w:pPr>
            <w:r w:rsidRPr="00B234A1">
              <w:rPr>
                <w:rFonts w:asciiTheme="majorHAnsi" w:hAnsiTheme="majorHAnsi"/>
                <w:sz w:val="20"/>
                <w:szCs w:val="20"/>
              </w:rPr>
              <w:t xml:space="preserve">Que doit-on connaître/De quoi doit-on être </w:t>
            </w:r>
            <w:proofErr w:type="gramStart"/>
            <w:r w:rsidRPr="00B234A1">
              <w:rPr>
                <w:rFonts w:asciiTheme="majorHAnsi" w:hAnsiTheme="majorHAnsi"/>
                <w:sz w:val="20"/>
                <w:szCs w:val="20"/>
              </w:rPr>
              <w:t>capable?</w:t>
            </w:r>
            <w:proofErr w:type="gramEnd"/>
          </w:p>
        </w:tc>
        <w:tc>
          <w:tcPr>
            <w:tcW w:w="4789" w:type="dxa"/>
            <w:shd w:val="clear" w:color="auto" w:fill="B8CCE4" w:themeFill="accent1" w:themeFillTint="66"/>
          </w:tcPr>
          <w:p w14:paraId="0D5DEBA0" w14:textId="77777777" w:rsidR="00EA3AF3" w:rsidRPr="00B234A1" w:rsidRDefault="00EA3AF3" w:rsidP="0080215A">
            <w:pPr>
              <w:rPr>
                <w:rFonts w:asciiTheme="majorHAnsi" w:hAnsiTheme="majorHAnsi"/>
                <w:sz w:val="20"/>
                <w:szCs w:val="20"/>
              </w:rPr>
            </w:pPr>
            <w:r w:rsidRPr="00B234A1">
              <w:rPr>
                <w:rFonts w:asciiTheme="majorHAnsi" w:hAnsiTheme="majorHAnsi"/>
                <w:sz w:val="20"/>
                <w:szCs w:val="20"/>
              </w:rPr>
              <w:t xml:space="preserve">Comment </w:t>
            </w:r>
            <w:proofErr w:type="gramStart"/>
            <w:r w:rsidRPr="00B234A1">
              <w:rPr>
                <w:rFonts w:asciiTheme="majorHAnsi" w:hAnsiTheme="majorHAnsi"/>
                <w:sz w:val="20"/>
                <w:szCs w:val="20"/>
              </w:rPr>
              <w:t>enseigner?</w:t>
            </w:r>
            <w:proofErr w:type="gramEnd"/>
          </w:p>
        </w:tc>
        <w:tc>
          <w:tcPr>
            <w:tcW w:w="749" w:type="dxa"/>
            <w:shd w:val="clear" w:color="auto" w:fill="B8CCE4" w:themeFill="accent1" w:themeFillTint="66"/>
            <w:textDirection w:val="btLr"/>
          </w:tcPr>
          <w:p w14:paraId="67252001" w14:textId="77777777" w:rsidR="00EA3AF3" w:rsidRPr="00B234A1" w:rsidRDefault="00EA3AF3" w:rsidP="0080215A">
            <w:pPr>
              <w:ind w:left="113" w:right="113"/>
              <w:rPr>
                <w:rFonts w:asciiTheme="majorHAnsi" w:hAnsiTheme="majorHAnsi"/>
                <w:sz w:val="20"/>
                <w:szCs w:val="20"/>
              </w:rPr>
            </w:pPr>
            <w:r w:rsidRPr="00B234A1">
              <w:rPr>
                <w:rFonts w:asciiTheme="majorHAnsi" w:hAnsiTheme="majorHAnsi"/>
                <w:sz w:val="20"/>
                <w:szCs w:val="20"/>
              </w:rPr>
              <w:t>Date</w:t>
            </w:r>
          </w:p>
        </w:tc>
        <w:tc>
          <w:tcPr>
            <w:tcW w:w="1873" w:type="dxa"/>
            <w:shd w:val="clear" w:color="auto" w:fill="B8CCE4" w:themeFill="accent1" w:themeFillTint="66"/>
            <w:textDirection w:val="btLr"/>
          </w:tcPr>
          <w:p w14:paraId="1649C020" w14:textId="77777777" w:rsidR="00EA3AF3" w:rsidRPr="00B234A1" w:rsidRDefault="00EA3AF3" w:rsidP="0080215A">
            <w:pPr>
              <w:ind w:left="113" w:right="113"/>
              <w:rPr>
                <w:rFonts w:asciiTheme="majorHAnsi" w:hAnsiTheme="majorHAnsi"/>
                <w:sz w:val="20"/>
                <w:szCs w:val="20"/>
              </w:rPr>
            </w:pPr>
            <w:r w:rsidRPr="00B234A1">
              <w:rPr>
                <w:rFonts w:asciiTheme="majorHAnsi" w:hAnsiTheme="majorHAnsi"/>
                <w:sz w:val="20"/>
                <w:szCs w:val="20"/>
              </w:rPr>
              <w:t>Nom/noms</w:t>
            </w:r>
          </w:p>
        </w:tc>
        <w:tc>
          <w:tcPr>
            <w:tcW w:w="709" w:type="dxa"/>
            <w:shd w:val="clear" w:color="auto" w:fill="B8CCE4" w:themeFill="accent1" w:themeFillTint="66"/>
            <w:textDirection w:val="btLr"/>
          </w:tcPr>
          <w:p w14:paraId="265C4579" w14:textId="77777777" w:rsidR="00EA3AF3" w:rsidRPr="00B234A1" w:rsidRDefault="00EA3AF3" w:rsidP="0080215A">
            <w:pPr>
              <w:ind w:left="113" w:right="113"/>
              <w:rPr>
                <w:rFonts w:asciiTheme="majorHAnsi" w:hAnsiTheme="majorHAnsi"/>
                <w:sz w:val="20"/>
                <w:szCs w:val="20"/>
              </w:rPr>
            </w:pPr>
            <w:r w:rsidRPr="00B234A1">
              <w:rPr>
                <w:rFonts w:asciiTheme="majorHAnsi" w:hAnsiTheme="majorHAnsi"/>
                <w:sz w:val="20"/>
                <w:szCs w:val="20"/>
              </w:rPr>
              <w:t>Pas capable</w:t>
            </w:r>
          </w:p>
        </w:tc>
        <w:tc>
          <w:tcPr>
            <w:tcW w:w="709" w:type="dxa"/>
            <w:shd w:val="clear" w:color="auto" w:fill="B8CCE4" w:themeFill="accent1" w:themeFillTint="66"/>
            <w:textDirection w:val="btLr"/>
          </w:tcPr>
          <w:p w14:paraId="3CE1EF20" w14:textId="77777777" w:rsidR="00EA3AF3" w:rsidRPr="00B234A1" w:rsidRDefault="00EA3AF3" w:rsidP="0080215A">
            <w:pPr>
              <w:ind w:left="113" w:right="113"/>
              <w:rPr>
                <w:rFonts w:asciiTheme="majorHAnsi" w:hAnsiTheme="majorHAnsi"/>
                <w:sz w:val="20"/>
                <w:szCs w:val="20"/>
              </w:rPr>
            </w:pPr>
            <w:r w:rsidRPr="00B234A1">
              <w:rPr>
                <w:rFonts w:asciiTheme="majorHAnsi" w:hAnsiTheme="majorHAnsi"/>
                <w:sz w:val="20"/>
                <w:szCs w:val="20"/>
              </w:rPr>
              <w:t>Capable sous accompagnement</w:t>
            </w:r>
          </w:p>
        </w:tc>
        <w:tc>
          <w:tcPr>
            <w:tcW w:w="645" w:type="dxa"/>
            <w:shd w:val="clear" w:color="auto" w:fill="B8CCE4" w:themeFill="accent1" w:themeFillTint="66"/>
            <w:textDirection w:val="btLr"/>
          </w:tcPr>
          <w:p w14:paraId="429F72FF" w14:textId="77777777" w:rsidR="00EA3AF3" w:rsidRPr="00B234A1" w:rsidRDefault="00EA3AF3" w:rsidP="0080215A">
            <w:pPr>
              <w:ind w:left="113" w:right="113"/>
              <w:rPr>
                <w:rFonts w:asciiTheme="majorHAnsi" w:hAnsiTheme="majorHAnsi"/>
                <w:sz w:val="20"/>
                <w:szCs w:val="20"/>
              </w:rPr>
            </w:pPr>
            <w:r w:rsidRPr="00B234A1">
              <w:rPr>
                <w:rFonts w:asciiTheme="majorHAnsi" w:hAnsiTheme="majorHAnsi"/>
                <w:sz w:val="20"/>
                <w:szCs w:val="20"/>
              </w:rPr>
              <w:t>Capable de façon autonome</w:t>
            </w:r>
          </w:p>
        </w:tc>
      </w:tr>
      <w:tr w:rsidR="00EA3AF3" w:rsidRPr="00B234A1" w14:paraId="3C801EEA" w14:textId="77777777" w:rsidTr="000E70CC">
        <w:trPr>
          <w:trHeight w:val="461"/>
        </w:trPr>
        <w:tc>
          <w:tcPr>
            <w:tcW w:w="14220" w:type="dxa"/>
            <w:gridSpan w:val="7"/>
          </w:tcPr>
          <w:p w14:paraId="22AECB4B" w14:textId="77777777" w:rsidR="00EA3AF3" w:rsidRPr="00B234A1" w:rsidRDefault="00EA3AF3" w:rsidP="00216347">
            <w:pPr>
              <w:rPr>
                <w:rFonts w:asciiTheme="majorHAnsi" w:hAnsiTheme="majorHAnsi"/>
                <w:b/>
                <w:sz w:val="20"/>
                <w:szCs w:val="20"/>
              </w:rPr>
            </w:pPr>
            <w:r w:rsidRPr="00B234A1">
              <w:rPr>
                <w:rFonts w:asciiTheme="majorHAnsi" w:hAnsiTheme="majorHAnsi"/>
                <w:b/>
                <w:sz w:val="20"/>
                <w:szCs w:val="20"/>
              </w:rPr>
              <w:t>6.</w:t>
            </w:r>
            <w:r w:rsidR="00A83901" w:rsidRPr="00B234A1">
              <w:rPr>
                <w:rFonts w:asciiTheme="majorHAnsi" w:hAnsiTheme="majorHAnsi"/>
                <w:b/>
                <w:sz w:val="20"/>
                <w:szCs w:val="20"/>
              </w:rPr>
              <w:t xml:space="preserve"> Veiller à la sécurité et à la santé</w:t>
            </w:r>
          </w:p>
          <w:p w14:paraId="26B9AF20" w14:textId="77777777" w:rsidR="00EA3AF3" w:rsidRPr="00B234A1" w:rsidRDefault="00EA3AF3">
            <w:pPr>
              <w:rPr>
                <w:rFonts w:asciiTheme="majorHAnsi" w:hAnsiTheme="majorHAnsi"/>
                <w:sz w:val="20"/>
                <w:szCs w:val="20"/>
              </w:rPr>
            </w:pPr>
          </w:p>
        </w:tc>
      </w:tr>
      <w:tr w:rsidR="00E30BEC" w:rsidRPr="00B234A1" w14:paraId="40F39648" w14:textId="77777777" w:rsidTr="00347A47">
        <w:trPr>
          <w:trHeight w:val="543"/>
        </w:trPr>
        <w:tc>
          <w:tcPr>
            <w:tcW w:w="4746" w:type="dxa"/>
          </w:tcPr>
          <w:p w14:paraId="1A2ECB01" w14:textId="77777777" w:rsidR="00E30BEC" w:rsidRPr="00B234A1" w:rsidRDefault="00E30BEC" w:rsidP="00A27F20">
            <w:pPr>
              <w:pStyle w:val="ListParagraph"/>
              <w:numPr>
                <w:ilvl w:val="0"/>
                <w:numId w:val="17"/>
              </w:numPr>
              <w:autoSpaceDE w:val="0"/>
              <w:autoSpaceDN w:val="0"/>
              <w:adjustRightInd w:val="0"/>
              <w:jc w:val="both"/>
              <w:rPr>
                <w:rFonts w:asciiTheme="majorHAnsi" w:hAnsiTheme="majorHAnsi"/>
                <w:sz w:val="20"/>
                <w:szCs w:val="20"/>
              </w:rPr>
            </w:pPr>
            <w:r w:rsidRPr="00B234A1">
              <w:rPr>
                <w:rFonts w:asciiTheme="majorHAnsi" w:hAnsiTheme="majorHAnsi" w:cstheme="minorHAnsi"/>
                <w:sz w:val="20"/>
                <w:szCs w:val="20"/>
                <w:lang w:eastAsia="nl-BE"/>
              </w:rPr>
              <w:t>Eviter les risques physiques</w:t>
            </w:r>
          </w:p>
        </w:tc>
        <w:tc>
          <w:tcPr>
            <w:tcW w:w="4789" w:type="dxa"/>
          </w:tcPr>
          <w:p w14:paraId="102EB098" w14:textId="77777777" w:rsidR="00E30BEC" w:rsidRPr="00B234A1" w:rsidRDefault="00E30BEC" w:rsidP="0080215A">
            <w:pPr>
              <w:rPr>
                <w:rFonts w:asciiTheme="majorHAnsi" w:hAnsiTheme="majorHAnsi"/>
                <w:sz w:val="20"/>
                <w:szCs w:val="20"/>
              </w:rPr>
            </w:pPr>
            <w:r w:rsidRPr="00B234A1">
              <w:rPr>
                <w:rFonts w:asciiTheme="majorHAnsi" w:hAnsiTheme="majorHAnsi"/>
                <w:sz w:val="20"/>
                <w:szCs w:val="20"/>
              </w:rPr>
              <w:t>Expliquer la position assise correcte pendant la conduite, comment entrer et sortir de la cabine, comment sortir des voitures en toute sécurité. Appliquer.</w:t>
            </w:r>
          </w:p>
        </w:tc>
        <w:tc>
          <w:tcPr>
            <w:tcW w:w="749" w:type="dxa"/>
          </w:tcPr>
          <w:p w14:paraId="6A3978C7" w14:textId="77777777" w:rsidR="00E30BEC" w:rsidRPr="00B234A1" w:rsidRDefault="00E30BEC">
            <w:pPr>
              <w:rPr>
                <w:rFonts w:asciiTheme="majorHAnsi" w:hAnsiTheme="majorHAnsi"/>
                <w:sz w:val="20"/>
                <w:szCs w:val="20"/>
              </w:rPr>
            </w:pPr>
          </w:p>
        </w:tc>
        <w:tc>
          <w:tcPr>
            <w:tcW w:w="1873" w:type="dxa"/>
          </w:tcPr>
          <w:p w14:paraId="39DB6806" w14:textId="77777777" w:rsidR="00E30BEC" w:rsidRPr="00B234A1" w:rsidRDefault="00E30BEC">
            <w:pPr>
              <w:rPr>
                <w:rFonts w:asciiTheme="majorHAnsi" w:hAnsiTheme="majorHAnsi"/>
                <w:sz w:val="20"/>
                <w:szCs w:val="20"/>
              </w:rPr>
            </w:pPr>
          </w:p>
        </w:tc>
        <w:tc>
          <w:tcPr>
            <w:tcW w:w="709" w:type="dxa"/>
          </w:tcPr>
          <w:p w14:paraId="31328014" w14:textId="77777777" w:rsidR="00E30BEC" w:rsidRPr="00B234A1" w:rsidRDefault="00E30BEC">
            <w:pPr>
              <w:rPr>
                <w:rFonts w:asciiTheme="majorHAnsi" w:hAnsiTheme="majorHAnsi"/>
                <w:sz w:val="20"/>
                <w:szCs w:val="20"/>
              </w:rPr>
            </w:pPr>
          </w:p>
        </w:tc>
        <w:tc>
          <w:tcPr>
            <w:tcW w:w="709" w:type="dxa"/>
          </w:tcPr>
          <w:p w14:paraId="79684732" w14:textId="77777777" w:rsidR="00E30BEC" w:rsidRPr="00B234A1" w:rsidRDefault="00E30BEC">
            <w:pPr>
              <w:rPr>
                <w:rFonts w:asciiTheme="majorHAnsi" w:hAnsiTheme="majorHAnsi"/>
                <w:sz w:val="20"/>
                <w:szCs w:val="20"/>
              </w:rPr>
            </w:pPr>
          </w:p>
        </w:tc>
        <w:tc>
          <w:tcPr>
            <w:tcW w:w="645" w:type="dxa"/>
          </w:tcPr>
          <w:p w14:paraId="30803164" w14:textId="77777777" w:rsidR="00E30BEC" w:rsidRPr="00B234A1" w:rsidRDefault="00E30BEC">
            <w:pPr>
              <w:rPr>
                <w:rFonts w:asciiTheme="majorHAnsi" w:hAnsiTheme="majorHAnsi"/>
                <w:sz w:val="20"/>
                <w:szCs w:val="20"/>
              </w:rPr>
            </w:pPr>
          </w:p>
        </w:tc>
      </w:tr>
      <w:tr w:rsidR="00E30BEC" w:rsidRPr="00B234A1" w14:paraId="6979453D" w14:textId="77777777" w:rsidTr="00347A47">
        <w:trPr>
          <w:trHeight w:val="475"/>
        </w:trPr>
        <w:tc>
          <w:tcPr>
            <w:tcW w:w="4746" w:type="dxa"/>
          </w:tcPr>
          <w:p w14:paraId="5BD91089" w14:textId="77777777" w:rsidR="00E30BEC" w:rsidRPr="00B234A1" w:rsidRDefault="00920426" w:rsidP="00920426">
            <w:pPr>
              <w:pStyle w:val="ListParagraph"/>
              <w:numPr>
                <w:ilvl w:val="0"/>
                <w:numId w:val="17"/>
              </w:numPr>
              <w:rPr>
                <w:rFonts w:asciiTheme="majorHAnsi" w:hAnsiTheme="majorHAnsi" w:cstheme="minorHAnsi"/>
                <w:sz w:val="20"/>
                <w:szCs w:val="20"/>
                <w:lang w:eastAsia="nl-BE"/>
              </w:rPr>
            </w:pPr>
            <w:r w:rsidRPr="00B234A1">
              <w:rPr>
                <w:rFonts w:asciiTheme="majorHAnsi" w:hAnsiTheme="majorHAnsi"/>
                <w:sz w:val="20"/>
                <w:szCs w:val="20"/>
              </w:rPr>
              <w:t xml:space="preserve">Nettoyer les ponts selon les dispositions légales et propres à l’entreprise  </w:t>
            </w:r>
          </w:p>
        </w:tc>
        <w:tc>
          <w:tcPr>
            <w:tcW w:w="4789" w:type="dxa"/>
          </w:tcPr>
          <w:p w14:paraId="315C4371" w14:textId="77777777" w:rsidR="00E30BEC" w:rsidRPr="00B234A1" w:rsidRDefault="00E30BEC" w:rsidP="0080215A">
            <w:pPr>
              <w:rPr>
                <w:rFonts w:asciiTheme="majorHAnsi" w:hAnsiTheme="majorHAnsi"/>
                <w:sz w:val="20"/>
                <w:szCs w:val="20"/>
              </w:rPr>
            </w:pPr>
            <w:r w:rsidRPr="00B234A1">
              <w:rPr>
                <w:rFonts w:asciiTheme="majorHAnsi" w:hAnsiTheme="majorHAnsi"/>
                <w:sz w:val="20"/>
                <w:szCs w:val="20"/>
              </w:rPr>
              <w:t>Expliquer l’importance d’une plate-forme de chargement nettoyée.</w:t>
            </w:r>
          </w:p>
        </w:tc>
        <w:tc>
          <w:tcPr>
            <w:tcW w:w="749" w:type="dxa"/>
          </w:tcPr>
          <w:p w14:paraId="3B942091" w14:textId="77777777" w:rsidR="00E30BEC" w:rsidRPr="00B234A1" w:rsidRDefault="00E30BEC">
            <w:pPr>
              <w:rPr>
                <w:rFonts w:asciiTheme="majorHAnsi" w:hAnsiTheme="majorHAnsi"/>
                <w:sz w:val="20"/>
                <w:szCs w:val="20"/>
              </w:rPr>
            </w:pPr>
          </w:p>
        </w:tc>
        <w:tc>
          <w:tcPr>
            <w:tcW w:w="1873" w:type="dxa"/>
          </w:tcPr>
          <w:p w14:paraId="3CB21E56" w14:textId="77777777" w:rsidR="00E30BEC" w:rsidRPr="00B234A1" w:rsidRDefault="00E30BEC">
            <w:pPr>
              <w:rPr>
                <w:rFonts w:asciiTheme="majorHAnsi" w:hAnsiTheme="majorHAnsi"/>
                <w:sz w:val="20"/>
                <w:szCs w:val="20"/>
              </w:rPr>
            </w:pPr>
          </w:p>
        </w:tc>
        <w:tc>
          <w:tcPr>
            <w:tcW w:w="709" w:type="dxa"/>
          </w:tcPr>
          <w:p w14:paraId="1842A3E8" w14:textId="77777777" w:rsidR="00E30BEC" w:rsidRPr="00B234A1" w:rsidRDefault="00E30BEC">
            <w:pPr>
              <w:rPr>
                <w:rFonts w:asciiTheme="majorHAnsi" w:hAnsiTheme="majorHAnsi"/>
                <w:sz w:val="20"/>
                <w:szCs w:val="20"/>
              </w:rPr>
            </w:pPr>
          </w:p>
        </w:tc>
        <w:tc>
          <w:tcPr>
            <w:tcW w:w="709" w:type="dxa"/>
          </w:tcPr>
          <w:p w14:paraId="4F96CCE1" w14:textId="77777777" w:rsidR="00E30BEC" w:rsidRPr="00B234A1" w:rsidRDefault="00E30BEC">
            <w:pPr>
              <w:rPr>
                <w:rFonts w:asciiTheme="majorHAnsi" w:hAnsiTheme="majorHAnsi"/>
                <w:sz w:val="20"/>
                <w:szCs w:val="20"/>
              </w:rPr>
            </w:pPr>
          </w:p>
        </w:tc>
        <w:tc>
          <w:tcPr>
            <w:tcW w:w="645" w:type="dxa"/>
          </w:tcPr>
          <w:p w14:paraId="673EA628" w14:textId="77777777" w:rsidR="00E30BEC" w:rsidRPr="00B234A1" w:rsidRDefault="00E30BEC">
            <w:pPr>
              <w:rPr>
                <w:rFonts w:asciiTheme="majorHAnsi" w:hAnsiTheme="majorHAnsi"/>
                <w:sz w:val="20"/>
                <w:szCs w:val="20"/>
              </w:rPr>
            </w:pPr>
          </w:p>
        </w:tc>
      </w:tr>
      <w:tr w:rsidR="00E30BEC" w:rsidRPr="00B234A1" w14:paraId="518B25C8" w14:textId="77777777" w:rsidTr="00347A47">
        <w:trPr>
          <w:trHeight w:val="529"/>
        </w:trPr>
        <w:tc>
          <w:tcPr>
            <w:tcW w:w="4746" w:type="dxa"/>
          </w:tcPr>
          <w:p w14:paraId="6C6226E6" w14:textId="77777777" w:rsidR="00E30BEC" w:rsidRPr="00B234A1" w:rsidRDefault="00E30BEC" w:rsidP="00A83901">
            <w:pPr>
              <w:pStyle w:val="ListParagraph"/>
              <w:numPr>
                <w:ilvl w:val="0"/>
                <w:numId w:val="17"/>
              </w:numPr>
              <w:autoSpaceDE w:val="0"/>
              <w:autoSpaceDN w:val="0"/>
              <w:adjustRightInd w:val="0"/>
              <w:rPr>
                <w:rFonts w:asciiTheme="majorHAnsi" w:hAnsiTheme="majorHAnsi"/>
                <w:sz w:val="20"/>
                <w:szCs w:val="20"/>
              </w:rPr>
            </w:pPr>
            <w:r w:rsidRPr="00B234A1">
              <w:rPr>
                <w:rFonts w:asciiTheme="majorHAnsi" w:hAnsiTheme="majorHAnsi"/>
                <w:sz w:val="20"/>
                <w:szCs w:val="20"/>
              </w:rPr>
              <w:t xml:space="preserve">Garder le véhicule propre  </w:t>
            </w:r>
          </w:p>
        </w:tc>
        <w:tc>
          <w:tcPr>
            <w:tcW w:w="4789" w:type="dxa"/>
          </w:tcPr>
          <w:p w14:paraId="0C7B3B6C" w14:textId="77777777" w:rsidR="00E30BEC" w:rsidRPr="00B234A1" w:rsidRDefault="00E30BEC" w:rsidP="0080215A">
            <w:pPr>
              <w:rPr>
                <w:rFonts w:asciiTheme="majorHAnsi" w:hAnsiTheme="majorHAnsi"/>
                <w:b/>
                <w:color w:val="0070C0"/>
                <w:sz w:val="20"/>
                <w:szCs w:val="20"/>
              </w:rPr>
            </w:pPr>
            <w:r w:rsidRPr="00B234A1">
              <w:rPr>
                <w:rFonts w:asciiTheme="majorHAnsi" w:hAnsiTheme="majorHAnsi"/>
                <w:sz w:val="20"/>
                <w:szCs w:val="20"/>
              </w:rPr>
              <w:t>Expliquer les possibilités de nettoyer le véhicule.</w:t>
            </w:r>
          </w:p>
        </w:tc>
        <w:tc>
          <w:tcPr>
            <w:tcW w:w="749" w:type="dxa"/>
          </w:tcPr>
          <w:p w14:paraId="6EA34711" w14:textId="77777777" w:rsidR="00E30BEC" w:rsidRPr="00B234A1" w:rsidRDefault="00E30BEC">
            <w:pPr>
              <w:rPr>
                <w:rFonts w:asciiTheme="majorHAnsi" w:hAnsiTheme="majorHAnsi"/>
                <w:sz w:val="20"/>
                <w:szCs w:val="20"/>
              </w:rPr>
            </w:pPr>
          </w:p>
        </w:tc>
        <w:tc>
          <w:tcPr>
            <w:tcW w:w="1873" w:type="dxa"/>
          </w:tcPr>
          <w:p w14:paraId="08EA5728" w14:textId="77777777" w:rsidR="00E30BEC" w:rsidRPr="00B234A1" w:rsidRDefault="00E30BEC">
            <w:pPr>
              <w:rPr>
                <w:rFonts w:asciiTheme="majorHAnsi" w:hAnsiTheme="majorHAnsi"/>
                <w:sz w:val="20"/>
                <w:szCs w:val="20"/>
              </w:rPr>
            </w:pPr>
          </w:p>
        </w:tc>
        <w:tc>
          <w:tcPr>
            <w:tcW w:w="709" w:type="dxa"/>
          </w:tcPr>
          <w:p w14:paraId="211E564D" w14:textId="77777777" w:rsidR="00E30BEC" w:rsidRPr="00B234A1" w:rsidRDefault="00E30BEC">
            <w:pPr>
              <w:rPr>
                <w:rFonts w:asciiTheme="majorHAnsi" w:hAnsiTheme="majorHAnsi"/>
                <w:sz w:val="20"/>
                <w:szCs w:val="20"/>
              </w:rPr>
            </w:pPr>
          </w:p>
        </w:tc>
        <w:tc>
          <w:tcPr>
            <w:tcW w:w="709" w:type="dxa"/>
          </w:tcPr>
          <w:p w14:paraId="23E1875D" w14:textId="77777777" w:rsidR="00E30BEC" w:rsidRPr="00B234A1" w:rsidRDefault="00E30BEC">
            <w:pPr>
              <w:rPr>
                <w:rFonts w:asciiTheme="majorHAnsi" w:hAnsiTheme="majorHAnsi"/>
                <w:sz w:val="20"/>
                <w:szCs w:val="20"/>
              </w:rPr>
            </w:pPr>
          </w:p>
        </w:tc>
        <w:tc>
          <w:tcPr>
            <w:tcW w:w="645" w:type="dxa"/>
          </w:tcPr>
          <w:p w14:paraId="1E12C7E4" w14:textId="77777777" w:rsidR="00E30BEC" w:rsidRPr="00B234A1" w:rsidRDefault="00E30BEC">
            <w:pPr>
              <w:rPr>
                <w:rFonts w:asciiTheme="majorHAnsi" w:hAnsiTheme="majorHAnsi"/>
                <w:sz w:val="20"/>
                <w:szCs w:val="20"/>
              </w:rPr>
            </w:pPr>
          </w:p>
        </w:tc>
      </w:tr>
      <w:tr w:rsidR="00C80EE4" w:rsidRPr="00B234A1" w14:paraId="76795DFA" w14:textId="77777777" w:rsidTr="00347A47">
        <w:trPr>
          <w:trHeight w:val="543"/>
        </w:trPr>
        <w:tc>
          <w:tcPr>
            <w:tcW w:w="4746" w:type="dxa"/>
          </w:tcPr>
          <w:p w14:paraId="62354D16" w14:textId="77777777" w:rsidR="00C80EE4" w:rsidRPr="00B234A1" w:rsidRDefault="00C80EE4" w:rsidP="00A83901">
            <w:pPr>
              <w:pStyle w:val="ListParagraph"/>
              <w:numPr>
                <w:ilvl w:val="0"/>
                <w:numId w:val="17"/>
              </w:numPr>
              <w:autoSpaceDE w:val="0"/>
              <w:autoSpaceDN w:val="0"/>
              <w:adjustRightInd w:val="0"/>
              <w:rPr>
                <w:rFonts w:asciiTheme="majorHAnsi" w:hAnsiTheme="majorHAnsi" w:cstheme="minorHAnsi"/>
                <w:sz w:val="20"/>
                <w:szCs w:val="20"/>
                <w:lang w:eastAsia="nl-BE"/>
              </w:rPr>
            </w:pPr>
            <w:r w:rsidRPr="00B234A1">
              <w:rPr>
                <w:rFonts w:asciiTheme="majorHAnsi" w:hAnsiTheme="majorHAnsi" w:cstheme="minorHAnsi"/>
                <w:sz w:val="20"/>
                <w:szCs w:val="20"/>
                <w:lang w:eastAsia="nl-BE"/>
              </w:rPr>
              <w:t xml:space="preserve">Utiliser des équipements de protection individuelle </w:t>
            </w:r>
          </w:p>
        </w:tc>
        <w:tc>
          <w:tcPr>
            <w:tcW w:w="4789" w:type="dxa"/>
          </w:tcPr>
          <w:p w14:paraId="31DB2042" w14:textId="77777777" w:rsidR="00C80EE4" w:rsidRPr="00B234A1" w:rsidRDefault="00C80EE4" w:rsidP="0080215A">
            <w:pPr>
              <w:rPr>
                <w:rFonts w:asciiTheme="majorHAnsi" w:hAnsiTheme="majorHAnsi"/>
                <w:sz w:val="20"/>
                <w:szCs w:val="20"/>
              </w:rPr>
            </w:pPr>
            <w:r w:rsidRPr="00B234A1">
              <w:rPr>
                <w:rFonts w:asciiTheme="majorHAnsi" w:hAnsiTheme="majorHAnsi"/>
                <w:sz w:val="20"/>
                <w:szCs w:val="20"/>
              </w:rPr>
              <w:t>Expliquer l’utilisation des EPI lors du chargement et déchargement.</w:t>
            </w:r>
          </w:p>
        </w:tc>
        <w:tc>
          <w:tcPr>
            <w:tcW w:w="749" w:type="dxa"/>
          </w:tcPr>
          <w:p w14:paraId="3E714098" w14:textId="77777777" w:rsidR="00C80EE4" w:rsidRPr="00B234A1" w:rsidRDefault="00C80EE4">
            <w:pPr>
              <w:rPr>
                <w:rFonts w:asciiTheme="majorHAnsi" w:hAnsiTheme="majorHAnsi"/>
                <w:sz w:val="20"/>
                <w:szCs w:val="20"/>
              </w:rPr>
            </w:pPr>
          </w:p>
        </w:tc>
        <w:tc>
          <w:tcPr>
            <w:tcW w:w="1873" w:type="dxa"/>
          </w:tcPr>
          <w:p w14:paraId="19C7DF0A" w14:textId="77777777" w:rsidR="00C80EE4" w:rsidRPr="00B234A1" w:rsidRDefault="00C80EE4">
            <w:pPr>
              <w:rPr>
                <w:rFonts w:asciiTheme="majorHAnsi" w:hAnsiTheme="majorHAnsi"/>
                <w:sz w:val="20"/>
                <w:szCs w:val="20"/>
              </w:rPr>
            </w:pPr>
          </w:p>
        </w:tc>
        <w:tc>
          <w:tcPr>
            <w:tcW w:w="709" w:type="dxa"/>
          </w:tcPr>
          <w:p w14:paraId="23C4319D" w14:textId="77777777" w:rsidR="00C80EE4" w:rsidRPr="00B234A1" w:rsidRDefault="00C80EE4">
            <w:pPr>
              <w:rPr>
                <w:rFonts w:asciiTheme="majorHAnsi" w:hAnsiTheme="majorHAnsi"/>
                <w:sz w:val="20"/>
                <w:szCs w:val="20"/>
              </w:rPr>
            </w:pPr>
          </w:p>
        </w:tc>
        <w:tc>
          <w:tcPr>
            <w:tcW w:w="709" w:type="dxa"/>
          </w:tcPr>
          <w:p w14:paraId="38B0299B" w14:textId="77777777" w:rsidR="00C80EE4" w:rsidRPr="00B234A1" w:rsidRDefault="00C80EE4">
            <w:pPr>
              <w:rPr>
                <w:rFonts w:asciiTheme="majorHAnsi" w:hAnsiTheme="majorHAnsi"/>
                <w:sz w:val="20"/>
                <w:szCs w:val="20"/>
              </w:rPr>
            </w:pPr>
          </w:p>
        </w:tc>
        <w:tc>
          <w:tcPr>
            <w:tcW w:w="645" w:type="dxa"/>
          </w:tcPr>
          <w:p w14:paraId="5938E36B" w14:textId="77777777" w:rsidR="00C80EE4" w:rsidRPr="00B234A1" w:rsidRDefault="00C80EE4">
            <w:pPr>
              <w:rPr>
                <w:rFonts w:asciiTheme="majorHAnsi" w:hAnsiTheme="majorHAnsi"/>
                <w:sz w:val="20"/>
                <w:szCs w:val="20"/>
              </w:rPr>
            </w:pPr>
          </w:p>
        </w:tc>
      </w:tr>
      <w:tr w:rsidR="00C80EE4" w:rsidRPr="00B234A1" w14:paraId="035C3921" w14:textId="77777777" w:rsidTr="00347A47">
        <w:trPr>
          <w:trHeight w:val="761"/>
        </w:trPr>
        <w:tc>
          <w:tcPr>
            <w:tcW w:w="4746" w:type="dxa"/>
          </w:tcPr>
          <w:p w14:paraId="2917456B" w14:textId="77777777" w:rsidR="00C80EE4" w:rsidRPr="00B234A1" w:rsidRDefault="00C80EE4" w:rsidP="00A83901">
            <w:pPr>
              <w:pStyle w:val="ListParagraph"/>
              <w:numPr>
                <w:ilvl w:val="0"/>
                <w:numId w:val="17"/>
              </w:numPr>
              <w:autoSpaceDE w:val="0"/>
              <w:autoSpaceDN w:val="0"/>
              <w:adjustRightInd w:val="0"/>
              <w:contextualSpacing w:val="0"/>
              <w:jc w:val="both"/>
              <w:rPr>
                <w:rFonts w:asciiTheme="majorHAnsi" w:hAnsiTheme="majorHAnsi" w:cstheme="minorHAnsi"/>
                <w:sz w:val="20"/>
                <w:szCs w:val="20"/>
                <w:lang w:eastAsia="nl-BE"/>
              </w:rPr>
            </w:pPr>
            <w:r w:rsidRPr="00B234A1">
              <w:rPr>
                <w:rFonts w:asciiTheme="majorHAnsi" w:hAnsiTheme="majorHAnsi" w:cstheme="minorHAnsi"/>
                <w:sz w:val="20"/>
                <w:szCs w:val="20"/>
                <w:lang w:eastAsia="nl-BE"/>
              </w:rPr>
              <w:t xml:space="preserve">Pouvoir gérer l’agressivité d’autres usagers de la route  </w:t>
            </w:r>
          </w:p>
        </w:tc>
        <w:tc>
          <w:tcPr>
            <w:tcW w:w="4789" w:type="dxa"/>
          </w:tcPr>
          <w:p w14:paraId="7CCEEE9D" w14:textId="77777777" w:rsidR="00C80EE4" w:rsidRPr="00B234A1" w:rsidRDefault="00C80EE4" w:rsidP="0080215A">
            <w:pPr>
              <w:rPr>
                <w:rFonts w:asciiTheme="majorHAnsi" w:hAnsiTheme="majorHAnsi"/>
                <w:sz w:val="20"/>
                <w:szCs w:val="20"/>
              </w:rPr>
            </w:pPr>
            <w:r w:rsidRPr="00B234A1">
              <w:rPr>
                <w:rFonts w:asciiTheme="majorHAnsi" w:hAnsiTheme="majorHAnsi"/>
                <w:sz w:val="20"/>
                <w:szCs w:val="20"/>
              </w:rPr>
              <w:t>Expliquer les réactions adéquates en cas d’agressivité d’autres usagers de la route et clients.</w:t>
            </w:r>
          </w:p>
        </w:tc>
        <w:tc>
          <w:tcPr>
            <w:tcW w:w="749" w:type="dxa"/>
          </w:tcPr>
          <w:p w14:paraId="29A4E796" w14:textId="77777777" w:rsidR="00C80EE4" w:rsidRPr="00B234A1" w:rsidRDefault="00C80EE4">
            <w:pPr>
              <w:rPr>
                <w:rFonts w:asciiTheme="majorHAnsi" w:hAnsiTheme="majorHAnsi"/>
                <w:sz w:val="20"/>
                <w:szCs w:val="20"/>
              </w:rPr>
            </w:pPr>
          </w:p>
        </w:tc>
        <w:tc>
          <w:tcPr>
            <w:tcW w:w="1873" w:type="dxa"/>
          </w:tcPr>
          <w:p w14:paraId="3655245C" w14:textId="77777777" w:rsidR="00C80EE4" w:rsidRPr="00B234A1" w:rsidRDefault="00C80EE4">
            <w:pPr>
              <w:rPr>
                <w:rFonts w:asciiTheme="majorHAnsi" w:hAnsiTheme="majorHAnsi"/>
                <w:sz w:val="20"/>
                <w:szCs w:val="20"/>
              </w:rPr>
            </w:pPr>
          </w:p>
        </w:tc>
        <w:tc>
          <w:tcPr>
            <w:tcW w:w="709" w:type="dxa"/>
          </w:tcPr>
          <w:p w14:paraId="7B60A01B" w14:textId="77777777" w:rsidR="00C80EE4" w:rsidRPr="00B234A1" w:rsidRDefault="00C80EE4">
            <w:pPr>
              <w:rPr>
                <w:rFonts w:asciiTheme="majorHAnsi" w:hAnsiTheme="majorHAnsi"/>
                <w:sz w:val="20"/>
                <w:szCs w:val="20"/>
              </w:rPr>
            </w:pPr>
          </w:p>
        </w:tc>
        <w:tc>
          <w:tcPr>
            <w:tcW w:w="709" w:type="dxa"/>
          </w:tcPr>
          <w:p w14:paraId="44EB1EF9" w14:textId="77777777" w:rsidR="00C80EE4" w:rsidRPr="00B234A1" w:rsidRDefault="00C80EE4">
            <w:pPr>
              <w:rPr>
                <w:rFonts w:asciiTheme="majorHAnsi" w:hAnsiTheme="majorHAnsi"/>
                <w:sz w:val="20"/>
                <w:szCs w:val="20"/>
              </w:rPr>
            </w:pPr>
          </w:p>
        </w:tc>
        <w:tc>
          <w:tcPr>
            <w:tcW w:w="645" w:type="dxa"/>
          </w:tcPr>
          <w:p w14:paraId="0B101758" w14:textId="77777777" w:rsidR="00C80EE4" w:rsidRPr="00B234A1" w:rsidRDefault="00C80EE4">
            <w:pPr>
              <w:rPr>
                <w:rFonts w:asciiTheme="majorHAnsi" w:hAnsiTheme="majorHAnsi"/>
                <w:sz w:val="20"/>
                <w:szCs w:val="20"/>
              </w:rPr>
            </w:pPr>
          </w:p>
        </w:tc>
      </w:tr>
      <w:tr w:rsidR="00A83901" w:rsidRPr="00B234A1" w14:paraId="5D8F456E" w14:textId="77777777" w:rsidTr="000E70CC">
        <w:trPr>
          <w:trHeight w:val="421"/>
        </w:trPr>
        <w:tc>
          <w:tcPr>
            <w:tcW w:w="14220" w:type="dxa"/>
            <w:gridSpan w:val="7"/>
          </w:tcPr>
          <w:p w14:paraId="04085646" w14:textId="77777777" w:rsidR="00A83901" w:rsidRPr="00B234A1" w:rsidRDefault="00A83901" w:rsidP="0080215A">
            <w:pPr>
              <w:rPr>
                <w:rFonts w:asciiTheme="majorHAnsi" w:hAnsiTheme="majorHAnsi"/>
                <w:b/>
                <w:sz w:val="20"/>
                <w:szCs w:val="20"/>
              </w:rPr>
            </w:pPr>
            <w:r w:rsidRPr="00B234A1">
              <w:rPr>
                <w:rFonts w:asciiTheme="majorHAnsi" w:hAnsiTheme="majorHAnsi"/>
                <w:b/>
                <w:sz w:val="20"/>
                <w:szCs w:val="20"/>
              </w:rPr>
              <w:t>7. Intervenir en cas d’accident</w:t>
            </w:r>
          </w:p>
          <w:p w14:paraId="4EE26025" w14:textId="77777777" w:rsidR="00A83901" w:rsidRPr="00B234A1" w:rsidRDefault="00A83901" w:rsidP="0080215A">
            <w:pPr>
              <w:rPr>
                <w:rFonts w:asciiTheme="majorHAnsi" w:hAnsiTheme="majorHAnsi"/>
                <w:sz w:val="20"/>
                <w:szCs w:val="20"/>
              </w:rPr>
            </w:pPr>
          </w:p>
        </w:tc>
      </w:tr>
      <w:tr w:rsidR="00A83901" w:rsidRPr="00B234A1" w14:paraId="265BE24E" w14:textId="77777777" w:rsidTr="00347A47">
        <w:trPr>
          <w:trHeight w:val="285"/>
        </w:trPr>
        <w:tc>
          <w:tcPr>
            <w:tcW w:w="4746" w:type="dxa"/>
          </w:tcPr>
          <w:p w14:paraId="5C676C91" w14:textId="77777777" w:rsidR="00A83901" w:rsidRPr="00B234A1" w:rsidRDefault="00A83901" w:rsidP="00A83901">
            <w:pPr>
              <w:pStyle w:val="ListParagraph"/>
              <w:numPr>
                <w:ilvl w:val="0"/>
                <w:numId w:val="19"/>
              </w:numPr>
              <w:autoSpaceDE w:val="0"/>
              <w:autoSpaceDN w:val="0"/>
              <w:adjustRightInd w:val="0"/>
              <w:jc w:val="both"/>
              <w:rPr>
                <w:rFonts w:asciiTheme="majorHAnsi" w:hAnsiTheme="majorHAnsi"/>
                <w:sz w:val="20"/>
                <w:szCs w:val="20"/>
              </w:rPr>
            </w:pPr>
            <w:r w:rsidRPr="00B234A1">
              <w:rPr>
                <w:rFonts w:asciiTheme="majorHAnsi" w:hAnsiTheme="majorHAnsi" w:cstheme="minorHAnsi"/>
                <w:sz w:val="20"/>
                <w:szCs w:val="20"/>
                <w:lang w:eastAsia="nl-BE"/>
              </w:rPr>
              <w:t xml:space="preserve">Agir correctement en cas d’accident </w:t>
            </w:r>
          </w:p>
        </w:tc>
        <w:tc>
          <w:tcPr>
            <w:tcW w:w="4789" w:type="dxa"/>
          </w:tcPr>
          <w:p w14:paraId="06BCEE31" w14:textId="77777777" w:rsidR="00A83901" w:rsidRPr="00B234A1" w:rsidRDefault="00C80EE4" w:rsidP="003B59DD">
            <w:pPr>
              <w:rPr>
                <w:rFonts w:asciiTheme="majorHAnsi" w:hAnsiTheme="majorHAnsi"/>
                <w:sz w:val="20"/>
                <w:szCs w:val="20"/>
              </w:rPr>
            </w:pPr>
            <w:r w:rsidRPr="00B234A1">
              <w:rPr>
                <w:rFonts w:asciiTheme="majorHAnsi" w:hAnsiTheme="majorHAnsi"/>
                <w:sz w:val="20"/>
                <w:szCs w:val="20"/>
              </w:rPr>
              <w:t xml:space="preserve">Expliquer les mesures </w:t>
            </w:r>
            <w:proofErr w:type="gramStart"/>
            <w:r w:rsidRPr="00B234A1">
              <w:rPr>
                <w:rFonts w:asciiTheme="majorHAnsi" w:hAnsiTheme="majorHAnsi"/>
                <w:sz w:val="20"/>
                <w:szCs w:val="20"/>
              </w:rPr>
              <w:t>adéquates:</w:t>
            </w:r>
            <w:proofErr w:type="gramEnd"/>
            <w:r w:rsidRPr="00B234A1">
              <w:rPr>
                <w:rFonts w:asciiTheme="majorHAnsi" w:hAnsiTheme="majorHAnsi"/>
                <w:sz w:val="20"/>
                <w:szCs w:val="20"/>
              </w:rPr>
              <w:t xml:space="preserve"> éviter le pire, appeler correctement les secours et suivre les directives de l’entreprise.</w:t>
            </w:r>
          </w:p>
        </w:tc>
        <w:tc>
          <w:tcPr>
            <w:tcW w:w="749" w:type="dxa"/>
          </w:tcPr>
          <w:p w14:paraId="190A766A" w14:textId="77777777" w:rsidR="00A83901" w:rsidRPr="00B234A1" w:rsidRDefault="00A83901">
            <w:pPr>
              <w:rPr>
                <w:rFonts w:asciiTheme="majorHAnsi" w:hAnsiTheme="majorHAnsi"/>
                <w:sz w:val="20"/>
                <w:szCs w:val="20"/>
              </w:rPr>
            </w:pPr>
          </w:p>
        </w:tc>
        <w:tc>
          <w:tcPr>
            <w:tcW w:w="1873" w:type="dxa"/>
          </w:tcPr>
          <w:p w14:paraId="416D8538" w14:textId="77777777" w:rsidR="00A83901" w:rsidRPr="00B234A1" w:rsidRDefault="00A83901">
            <w:pPr>
              <w:rPr>
                <w:rFonts w:asciiTheme="majorHAnsi" w:hAnsiTheme="majorHAnsi"/>
                <w:sz w:val="20"/>
                <w:szCs w:val="20"/>
              </w:rPr>
            </w:pPr>
          </w:p>
        </w:tc>
        <w:tc>
          <w:tcPr>
            <w:tcW w:w="709" w:type="dxa"/>
          </w:tcPr>
          <w:p w14:paraId="219C7E7A" w14:textId="77777777" w:rsidR="00A83901" w:rsidRPr="00B234A1" w:rsidRDefault="00A83901">
            <w:pPr>
              <w:rPr>
                <w:rFonts w:asciiTheme="majorHAnsi" w:hAnsiTheme="majorHAnsi"/>
                <w:sz w:val="20"/>
                <w:szCs w:val="20"/>
              </w:rPr>
            </w:pPr>
          </w:p>
        </w:tc>
        <w:tc>
          <w:tcPr>
            <w:tcW w:w="709" w:type="dxa"/>
          </w:tcPr>
          <w:p w14:paraId="0BACCC97" w14:textId="77777777" w:rsidR="00A83901" w:rsidRPr="00B234A1" w:rsidRDefault="00A83901">
            <w:pPr>
              <w:rPr>
                <w:rFonts w:asciiTheme="majorHAnsi" w:hAnsiTheme="majorHAnsi"/>
                <w:sz w:val="20"/>
                <w:szCs w:val="20"/>
              </w:rPr>
            </w:pPr>
          </w:p>
        </w:tc>
        <w:tc>
          <w:tcPr>
            <w:tcW w:w="645" w:type="dxa"/>
          </w:tcPr>
          <w:p w14:paraId="7F316E28" w14:textId="77777777" w:rsidR="00A83901" w:rsidRPr="00B234A1" w:rsidRDefault="00A83901">
            <w:pPr>
              <w:rPr>
                <w:rFonts w:asciiTheme="majorHAnsi" w:hAnsiTheme="majorHAnsi"/>
                <w:sz w:val="20"/>
                <w:szCs w:val="20"/>
              </w:rPr>
            </w:pPr>
          </w:p>
        </w:tc>
      </w:tr>
    </w:tbl>
    <w:p w14:paraId="2E0581DC" w14:textId="77777777" w:rsidR="007A5ABA" w:rsidRPr="00B234A1" w:rsidRDefault="007A5ABA">
      <w:pPr>
        <w:rPr>
          <w:rFonts w:asciiTheme="majorHAnsi" w:hAnsiTheme="majorHAnsi"/>
          <w:b/>
          <w:sz w:val="20"/>
          <w:szCs w:val="20"/>
        </w:rPr>
      </w:pPr>
    </w:p>
    <w:p w14:paraId="24539F41" w14:textId="77777777" w:rsidR="00BE0A03" w:rsidRPr="00B234A1" w:rsidRDefault="00BE0A03">
      <w:r w:rsidRPr="00B234A1">
        <w:br w:type="page"/>
      </w:r>
    </w:p>
    <w:tbl>
      <w:tblPr>
        <w:tblStyle w:val="TableGrid"/>
        <w:tblW w:w="5000" w:type="pct"/>
        <w:tblLook w:val="04A0" w:firstRow="1" w:lastRow="0" w:firstColumn="1" w:lastColumn="0" w:noHBand="0" w:noVBand="1"/>
      </w:tblPr>
      <w:tblGrid>
        <w:gridCol w:w="2303"/>
        <w:gridCol w:w="2958"/>
        <w:gridCol w:w="725"/>
        <w:gridCol w:w="788"/>
        <w:gridCol w:w="7446"/>
      </w:tblGrid>
      <w:tr w:rsidR="00EA3AF3" w:rsidRPr="00B234A1" w14:paraId="19C84B85" w14:textId="77777777" w:rsidTr="00EA3AF3">
        <w:trPr>
          <w:trHeight w:val="503"/>
        </w:trPr>
        <w:tc>
          <w:tcPr>
            <w:tcW w:w="810" w:type="pct"/>
            <w:vMerge w:val="restart"/>
            <w:shd w:val="clear" w:color="auto" w:fill="B8CCE4" w:themeFill="accent1" w:themeFillTint="66"/>
          </w:tcPr>
          <w:p w14:paraId="37113B48" w14:textId="77777777" w:rsidR="00EA3AF3" w:rsidRPr="00B234A1" w:rsidRDefault="00EA3AF3" w:rsidP="0080215A">
            <w:pPr>
              <w:rPr>
                <w:rFonts w:asciiTheme="majorHAnsi" w:hAnsiTheme="majorHAnsi"/>
                <w:b/>
                <w:sz w:val="20"/>
                <w:szCs w:val="20"/>
              </w:rPr>
            </w:pPr>
            <w:r w:rsidRPr="00B234A1">
              <w:rPr>
                <w:rFonts w:asciiTheme="majorHAnsi" w:hAnsiTheme="majorHAnsi"/>
                <w:b/>
                <w:sz w:val="20"/>
                <w:szCs w:val="20"/>
              </w:rPr>
              <w:lastRenderedPageBreak/>
              <w:t>Compétences-clés</w:t>
            </w:r>
          </w:p>
        </w:tc>
        <w:tc>
          <w:tcPr>
            <w:tcW w:w="1040" w:type="pct"/>
            <w:vMerge w:val="restart"/>
            <w:shd w:val="clear" w:color="auto" w:fill="B8CCE4" w:themeFill="accent1" w:themeFillTint="66"/>
          </w:tcPr>
          <w:p w14:paraId="2B1C1B9D" w14:textId="77777777" w:rsidR="00EA3AF3" w:rsidRPr="00B234A1" w:rsidRDefault="00EA3AF3" w:rsidP="0080215A">
            <w:pPr>
              <w:rPr>
                <w:rFonts w:asciiTheme="majorHAnsi" w:hAnsiTheme="majorHAnsi"/>
                <w:b/>
                <w:sz w:val="20"/>
                <w:szCs w:val="20"/>
              </w:rPr>
            </w:pPr>
            <w:r w:rsidRPr="00B234A1">
              <w:rPr>
                <w:rFonts w:asciiTheme="majorHAnsi" w:hAnsiTheme="majorHAnsi"/>
                <w:b/>
                <w:sz w:val="20"/>
                <w:szCs w:val="20"/>
              </w:rPr>
              <w:t>Description</w:t>
            </w:r>
          </w:p>
        </w:tc>
        <w:tc>
          <w:tcPr>
            <w:tcW w:w="3150" w:type="pct"/>
            <w:gridSpan w:val="3"/>
            <w:shd w:val="clear" w:color="auto" w:fill="B8CCE4" w:themeFill="accent1" w:themeFillTint="66"/>
          </w:tcPr>
          <w:p w14:paraId="705C236F" w14:textId="77777777" w:rsidR="00EA3AF3" w:rsidRPr="00B234A1" w:rsidRDefault="00EA3AF3" w:rsidP="0080215A">
            <w:pPr>
              <w:rPr>
                <w:rFonts w:asciiTheme="majorHAnsi" w:hAnsiTheme="majorHAnsi"/>
                <w:b/>
                <w:sz w:val="20"/>
                <w:szCs w:val="20"/>
              </w:rPr>
            </w:pPr>
            <w:r w:rsidRPr="00B234A1">
              <w:rPr>
                <w:rFonts w:asciiTheme="majorHAnsi" w:hAnsiTheme="majorHAnsi"/>
                <w:b/>
                <w:sz w:val="20"/>
                <w:szCs w:val="20"/>
              </w:rPr>
              <w:t>Evaluation</w:t>
            </w:r>
          </w:p>
        </w:tc>
      </w:tr>
      <w:tr w:rsidR="00EA3AF3" w:rsidRPr="00B234A1" w14:paraId="281C198C" w14:textId="77777777" w:rsidTr="00EA3AF3">
        <w:trPr>
          <w:trHeight w:val="503"/>
        </w:trPr>
        <w:tc>
          <w:tcPr>
            <w:tcW w:w="810" w:type="pct"/>
            <w:vMerge/>
            <w:shd w:val="clear" w:color="auto" w:fill="B8CCE4" w:themeFill="accent1" w:themeFillTint="66"/>
          </w:tcPr>
          <w:p w14:paraId="3405D9E6" w14:textId="77777777" w:rsidR="00EA3AF3" w:rsidRPr="00B234A1" w:rsidRDefault="00EA3AF3">
            <w:pPr>
              <w:rPr>
                <w:rFonts w:asciiTheme="majorHAnsi" w:hAnsiTheme="majorHAnsi"/>
                <w:b/>
                <w:sz w:val="20"/>
                <w:szCs w:val="20"/>
              </w:rPr>
            </w:pPr>
          </w:p>
        </w:tc>
        <w:tc>
          <w:tcPr>
            <w:tcW w:w="1040" w:type="pct"/>
            <w:vMerge/>
            <w:shd w:val="clear" w:color="auto" w:fill="B8CCE4" w:themeFill="accent1" w:themeFillTint="66"/>
          </w:tcPr>
          <w:p w14:paraId="5F852950" w14:textId="77777777" w:rsidR="00EA3AF3" w:rsidRPr="00B234A1" w:rsidRDefault="00EA3AF3">
            <w:pPr>
              <w:rPr>
                <w:rFonts w:asciiTheme="majorHAnsi" w:hAnsiTheme="majorHAnsi"/>
                <w:b/>
                <w:sz w:val="20"/>
                <w:szCs w:val="20"/>
              </w:rPr>
            </w:pPr>
          </w:p>
        </w:tc>
        <w:tc>
          <w:tcPr>
            <w:tcW w:w="255" w:type="pct"/>
            <w:shd w:val="clear" w:color="auto" w:fill="B8CCE4" w:themeFill="accent1" w:themeFillTint="66"/>
          </w:tcPr>
          <w:p w14:paraId="128EDD53" w14:textId="77777777" w:rsidR="00EA3AF3" w:rsidRPr="00B234A1" w:rsidRDefault="00EA3AF3">
            <w:pPr>
              <w:rPr>
                <w:rFonts w:asciiTheme="majorHAnsi" w:hAnsiTheme="majorHAnsi"/>
                <w:b/>
                <w:sz w:val="20"/>
                <w:szCs w:val="20"/>
              </w:rPr>
            </w:pPr>
            <w:r w:rsidRPr="00B234A1">
              <w:rPr>
                <w:rFonts w:asciiTheme="majorHAnsi" w:hAnsiTheme="majorHAnsi"/>
                <w:b/>
                <w:sz w:val="20"/>
                <w:szCs w:val="20"/>
              </w:rPr>
              <w:t>Bon</w:t>
            </w:r>
          </w:p>
        </w:tc>
        <w:tc>
          <w:tcPr>
            <w:tcW w:w="277" w:type="pct"/>
            <w:shd w:val="clear" w:color="auto" w:fill="B8CCE4" w:themeFill="accent1" w:themeFillTint="66"/>
          </w:tcPr>
          <w:p w14:paraId="0DCD64EA" w14:textId="77777777" w:rsidR="00EA3AF3" w:rsidRPr="00B234A1" w:rsidRDefault="00EA3AF3" w:rsidP="006B37D7">
            <w:pPr>
              <w:rPr>
                <w:rFonts w:asciiTheme="majorHAnsi" w:hAnsiTheme="majorHAnsi"/>
                <w:b/>
                <w:sz w:val="20"/>
                <w:szCs w:val="20"/>
              </w:rPr>
            </w:pPr>
            <w:r w:rsidRPr="00B234A1">
              <w:rPr>
                <w:rFonts w:asciiTheme="majorHAnsi" w:hAnsiTheme="majorHAnsi"/>
                <w:b/>
                <w:sz w:val="20"/>
                <w:szCs w:val="20"/>
              </w:rPr>
              <w:t>Peut mieux faire</w:t>
            </w:r>
          </w:p>
        </w:tc>
        <w:tc>
          <w:tcPr>
            <w:tcW w:w="2618" w:type="pct"/>
            <w:shd w:val="clear" w:color="auto" w:fill="B8CCE4" w:themeFill="accent1" w:themeFillTint="66"/>
          </w:tcPr>
          <w:p w14:paraId="1BA51B7C" w14:textId="77777777" w:rsidR="00EA3AF3" w:rsidRPr="00B234A1" w:rsidRDefault="00EA3AF3">
            <w:pPr>
              <w:rPr>
                <w:rFonts w:asciiTheme="majorHAnsi" w:hAnsiTheme="majorHAnsi"/>
                <w:b/>
                <w:sz w:val="20"/>
                <w:szCs w:val="20"/>
              </w:rPr>
            </w:pPr>
            <w:proofErr w:type="gramStart"/>
            <w:r w:rsidRPr="00B234A1">
              <w:rPr>
                <w:rFonts w:asciiTheme="majorHAnsi" w:hAnsiTheme="majorHAnsi"/>
                <w:b/>
                <w:sz w:val="20"/>
                <w:szCs w:val="20"/>
              </w:rPr>
              <w:t>Remarques:</w:t>
            </w:r>
            <w:proofErr w:type="gramEnd"/>
          </w:p>
        </w:tc>
      </w:tr>
      <w:tr w:rsidR="00EA3AF3" w:rsidRPr="00B234A1" w14:paraId="5E7D45B4" w14:textId="77777777" w:rsidTr="00EA3AF3">
        <w:trPr>
          <w:trHeight w:val="390"/>
        </w:trPr>
        <w:tc>
          <w:tcPr>
            <w:tcW w:w="810" w:type="pct"/>
          </w:tcPr>
          <w:p w14:paraId="590CDDDC" w14:textId="77777777" w:rsidR="00EA3AF3" w:rsidRPr="00B234A1" w:rsidRDefault="00EA3AF3" w:rsidP="0080215A">
            <w:pPr>
              <w:rPr>
                <w:rFonts w:asciiTheme="majorHAnsi" w:hAnsiTheme="majorHAnsi"/>
                <w:sz w:val="20"/>
                <w:szCs w:val="20"/>
              </w:rPr>
            </w:pPr>
            <w:r w:rsidRPr="00B234A1">
              <w:rPr>
                <w:rFonts w:asciiTheme="majorHAnsi" w:hAnsiTheme="majorHAnsi"/>
                <w:sz w:val="20"/>
                <w:szCs w:val="20"/>
              </w:rPr>
              <w:t>Flexible</w:t>
            </w:r>
          </w:p>
          <w:p w14:paraId="5DA81E22" w14:textId="77777777" w:rsidR="00EA3AF3" w:rsidRPr="00B234A1" w:rsidRDefault="00EA3AF3" w:rsidP="0080215A">
            <w:pPr>
              <w:rPr>
                <w:rFonts w:asciiTheme="majorHAnsi" w:hAnsiTheme="majorHAnsi"/>
                <w:sz w:val="20"/>
                <w:szCs w:val="20"/>
              </w:rPr>
            </w:pPr>
          </w:p>
          <w:p w14:paraId="1598D6B2" w14:textId="77777777" w:rsidR="00EA3AF3" w:rsidRPr="00B234A1" w:rsidRDefault="00EA3AF3" w:rsidP="0080215A">
            <w:pPr>
              <w:rPr>
                <w:rFonts w:asciiTheme="majorHAnsi" w:hAnsiTheme="majorHAnsi"/>
                <w:sz w:val="20"/>
                <w:szCs w:val="20"/>
              </w:rPr>
            </w:pPr>
          </w:p>
        </w:tc>
        <w:tc>
          <w:tcPr>
            <w:tcW w:w="1040" w:type="pct"/>
          </w:tcPr>
          <w:p w14:paraId="23712410" w14:textId="77777777" w:rsidR="00EA3AF3" w:rsidRPr="00B234A1" w:rsidRDefault="00EA3AF3" w:rsidP="0080215A">
            <w:pPr>
              <w:rPr>
                <w:rFonts w:asciiTheme="majorHAnsi" w:hAnsiTheme="majorHAnsi"/>
                <w:sz w:val="20"/>
                <w:szCs w:val="20"/>
              </w:rPr>
            </w:pPr>
            <w:r w:rsidRPr="00B234A1">
              <w:rPr>
                <w:rFonts w:asciiTheme="majorHAnsi" w:hAnsiTheme="majorHAnsi"/>
                <w:sz w:val="20"/>
                <w:szCs w:val="20"/>
              </w:rPr>
              <w:t>Est prêt à s’adapter à des circonstances différentes.</w:t>
            </w:r>
          </w:p>
        </w:tc>
        <w:tc>
          <w:tcPr>
            <w:tcW w:w="255" w:type="pct"/>
          </w:tcPr>
          <w:p w14:paraId="46813288" w14:textId="77777777" w:rsidR="00EA3AF3" w:rsidRPr="00B234A1" w:rsidRDefault="00EA3AF3" w:rsidP="00B76316">
            <w:pPr>
              <w:rPr>
                <w:rFonts w:asciiTheme="majorHAnsi" w:hAnsiTheme="majorHAnsi"/>
                <w:sz w:val="20"/>
                <w:szCs w:val="20"/>
              </w:rPr>
            </w:pPr>
          </w:p>
        </w:tc>
        <w:tc>
          <w:tcPr>
            <w:tcW w:w="277" w:type="pct"/>
          </w:tcPr>
          <w:p w14:paraId="657C7880" w14:textId="77777777" w:rsidR="00EA3AF3" w:rsidRPr="00B234A1" w:rsidRDefault="00EA3AF3" w:rsidP="00B76316">
            <w:pPr>
              <w:rPr>
                <w:rFonts w:asciiTheme="majorHAnsi" w:hAnsiTheme="majorHAnsi"/>
                <w:sz w:val="20"/>
                <w:szCs w:val="20"/>
              </w:rPr>
            </w:pPr>
          </w:p>
        </w:tc>
        <w:tc>
          <w:tcPr>
            <w:tcW w:w="2618" w:type="pct"/>
          </w:tcPr>
          <w:p w14:paraId="7327B252" w14:textId="77777777" w:rsidR="00EA3AF3" w:rsidRPr="00B234A1" w:rsidRDefault="00EA3AF3" w:rsidP="00B76316">
            <w:pPr>
              <w:rPr>
                <w:rFonts w:asciiTheme="majorHAnsi" w:hAnsiTheme="majorHAnsi"/>
                <w:sz w:val="20"/>
                <w:szCs w:val="20"/>
              </w:rPr>
            </w:pPr>
          </w:p>
          <w:p w14:paraId="54F0DC3D" w14:textId="77777777" w:rsidR="00EA3AF3" w:rsidRPr="00B234A1" w:rsidRDefault="00EA3AF3" w:rsidP="00B76316">
            <w:pPr>
              <w:rPr>
                <w:rFonts w:asciiTheme="majorHAnsi" w:hAnsiTheme="majorHAnsi"/>
                <w:sz w:val="20"/>
                <w:szCs w:val="20"/>
              </w:rPr>
            </w:pPr>
          </w:p>
          <w:p w14:paraId="373DF218" w14:textId="77777777" w:rsidR="00EA3AF3" w:rsidRPr="00B234A1" w:rsidRDefault="00EA3AF3" w:rsidP="00B76316">
            <w:pPr>
              <w:rPr>
                <w:rFonts w:asciiTheme="majorHAnsi" w:hAnsiTheme="majorHAnsi"/>
                <w:sz w:val="20"/>
                <w:szCs w:val="20"/>
              </w:rPr>
            </w:pPr>
          </w:p>
        </w:tc>
      </w:tr>
      <w:tr w:rsidR="00EA3AF3" w:rsidRPr="00B234A1" w14:paraId="16A4F39E" w14:textId="77777777" w:rsidTr="00EA3AF3">
        <w:trPr>
          <w:trHeight w:val="450"/>
        </w:trPr>
        <w:tc>
          <w:tcPr>
            <w:tcW w:w="810" w:type="pct"/>
          </w:tcPr>
          <w:p w14:paraId="06E7F312" w14:textId="77777777" w:rsidR="00EA3AF3" w:rsidRPr="00B234A1" w:rsidRDefault="00EA3AF3" w:rsidP="0080215A">
            <w:pPr>
              <w:rPr>
                <w:rFonts w:asciiTheme="majorHAnsi" w:hAnsiTheme="majorHAnsi"/>
                <w:sz w:val="20"/>
                <w:szCs w:val="20"/>
              </w:rPr>
            </w:pPr>
            <w:r w:rsidRPr="00B234A1">
              <w:rPr>
                <w:rFonts w:asciiTheme="majorHAnsi" w:hAnsiTheme="majorHAnsi"/>
                <w:sz w:val="20"/>
                <w:szCs w:val="20"/>
              </w:rPr>
              <w:t>Sensible à la sécurité</w:t>
            </w:r>
          </w:p>
          <w:p w14:paraId="0B64A381" w14:textId="77777777" w:rsidR="00EA3AF3" w:rsidRPr="00B234A1" w:rsidRDefault="00EA3AF3" w:rsidP="0080215A">
            <w:pPr>
              <w:rPr>
                <w:rFonts w:asciiTheme="majorHAnsi" w:hAnsiTheme="majorHAnsi"/>
                <w:sz w:val="20"/>
                <w:szCs w:val="20"/>
              </w:rPr>
            </w:pPr>
          </w:p>
          <w:p w14:paraId="2EE1348D" w14:textId="77777777" w:rsidR="00EA3AF3" w:rsidRPr="00B234A1" w:rsidRDefault="00EA3AF3" w:rsidP="0080215A">
            <w:pPr>
              <w:rPr>
                <w:rFonts w:asciiTheme="majorHAnsi" w:hAnsiTheme="majorHAnsi"/>
                <w:sz w:val="20"/>
                <w:szCs w:val="20"/>
              </w:rPr>
            </w:pPr>
          </w:p>
        </w:tc>
        <w:tc>
          <w:tcPr>
            <w:tcW w:w="1040" w:type="pct"/>
          </w:tcPr>
          <w:p w14:paraId="10A9D0E7" w14:textId="77777777" w:rsidR="00EA3AF3" w:rsidRPr="00B234A1" w:rsidRDefault="00EA3AF3" w:rsidP="0080215A">
            <w:pPr>
              <w:rPr>
                <w:rFonts w:asciiTheme="majorHAnsi" w:hAnsiTheme="majorHAnsi"/>
                <w:sz w:val="20"/>
                <w:szCs w:val="20"/>
              </w:rPr>
            </w:pPr>
            <w:r w:rsidRPr="00B234A1">
              <w:rPr>
                <w:rFonts w:asciiTheme="majorHAnsi" w:hAnsiTheme="majorHAnsi"/>
                <w:sz w:val="20"/>
                <w:szCs w:val="20"/>
              </w:rPr>
              <w:t>Est orienté vers la prévention des situations dangereuses.</w:t>
            </w:r>
          </w:p>
        </w:tc>
        <w:tc>
          <w:tcPr>
            <w:tcW w:w="255" w:type="pct"/>
          </w:tcPr>
          <w:p w14:paraId="5DBFF2ED" w14:textId="77777777" w:rsidR="00EA3AF3" w:rsidRPr="00B234A1" w:rsidRDefault="00EA3AF3" w:rsidP="00B76316">
            <w:pPr>
              <w:rPr>
                <w:rFonts w:asciiTheme="majorHAnsi" w:hAnsiTheme="majorHAnsi"/>
                <w:sz w:val="20"/>
                <w:szCs w:val="20"/>
              </w:rPr>
            </w:pPr>
          </w:p>
        </w:tc>
        <w:tc>
          <w:tcPr>
            <w:tcW w:w="277" w:type="pct"/>
          </w:tcPr>
          <w:p w14:paraId="27D7531A" w14:textId="77777777" w:rsidR="00EA3AF3" w:rsidRPr="00B234A1" w:rsidRDefault="00EA3AF3" w:rsidP="00B76316">
            <w:pPr>
              <w:rPr>
                <w:rFonts w:asciiTheme="majorHAnsi" w:hAnsiTheme="majorHAnsi"/>
                <w:sz w:val="20"/>
                <w:szCs w:val="20"/>
              </w:rPr>
            </w:pPr>
          </w:p>
        </w:tc>
        <w:tc>
          <w:tcPr>
            <w:tcW w:w="2618" w:type="pct"/>
          </w:tcPr>
          <w:p w14:paraId="0A9BE098" w14:textId="77777777" w:rsidR="00EA3AF3" w:rsidRPr="00B234A1" w:rsidRDefault="00EA3AF3" w:rsidP="00B76316">
            <w:pPr>
              <w:rPr>
                <w:rFonts w:asciiTheme="majorHAnsi" w:hAnsiTheme="majorHAnsi"/>
                <w:sz w:val="20"/>
                <w:szCs w:val="20"/>
              </w:rPr>
            </w:pPr>
          </w:p>
          <w:p w14:paraId="1903DA06" w14:textId="77777777" w:rsidR="00EA3AF3" w:rsidRPr="00B234A1" w:rsidRDefault="00EA3AF3" w:rsidP="00B76316">
            <w:pPr>
              <w:rPr>
                <w:rFonts w:asciiTheme="majorHAnsi" w:hAnsiTheme="majorHAnsi"/>
                <w:sz w:val="20"/>
                <w:szCs w:val="20"/>
              </w:rPr>
            </w:pPr>
          </w:p>
          <w:p w14:paraId="43CFD180" w14:textId="77777777" w:rsidR="00EA3AF3" w:rsidRPr="00B234A1" w:rsidRDefault="00EA3AF3" w:rsidP="00B76316">
            <w:pPr>
              <w:rPr>
                <w:rFonts w:asciiTheme="majorHAnsi" w:hAnsiTheme="majorHAnsi"/>
                <w:sz w:val="20"/>
                <w:szCs w:val="20"/>
              </w:rPr>
            </w:pPr>
          </w:p>
        </w:tc>
      </w:tr>
      <w:tr w:rsidR="00EA3AF3" w:rsidRPr="00B234A1" w14:paraId="12388175" w14:textId="77777777" w:rsidTr="00EA3AF3">
        <w:trPr>
          <w:trHeight w:val="339"/>
        </w:trPr>
        <w:tc>
          <w:tcPr>
            <w:tcW w:w="810" w:type="pct"/>
          </w:tcPr>
          <w:p w14:paraId="5122BF40" w14:textId="77777777" w:rsidR="00EA3AF3" w:rsidRPr="00B234A1" w:rsidRDefault="00EA3AF3" w:rsidP="0080215A">
            <w:pPr>
              <w:rPr>
                <w:rFonts w:asciiTheme="majorHAnsi" w:hAnsiTheme="majorHAnsi"/>
                <w:sz w:val="20"/>
                <w:szCs w:val="20"/>
              </w:rPr>
            </w:pPr>
            <w:r w:rsidRPr="00B234A1">
              <w:rPr>
                <w:rFonts w:asciiTheme="majorHAnsi" w:hAnsiTheme="majorHAnsi"/>
                <w:sz w:val="20"/>
                <w:szCs w:val="20"/>
              </w:rPr>
              <w:t>Sensible à l’image de marque</w:t>
            </w:r>
          </w:p>
          <w:p w14:paraId="3D0FE5B3" w14:textId="77777777" w:rsidR="00EA3AF3" w:rsidRPr="00B234A1" w:rsidRDefault="00EA3AF3" w:rsidP="0080215A">
            <w:pPr>
              <w:rPr>
                <w:rFonts w:asciiTheme="majorHAnsi" w:hAnsiTheme="majorHAnsi"/>
                <w:sz w:val="20"/>
                <w:szCs w:val="20"/>
              </w:rPr>
            </w:pPr>
          </w:p>
          <w:p w14:paraId="25EBC9A3" w14:textId="77777777" w:rsidR="00EA3AF3" w:rsidRPr="00B234A1" w:rsidRDefault="00EA3AF3" w:rsidP="0080215A">
            <w:pPr>
              <w:rPr>
                <w:rFonts w:asciiTheme="majorHAnsi" w:hAnsiTheme="majorHAnsi"/>
                <w:sz w:val="20"/>
                <w:szCs w:val="20"/>
              </w:rPr>
            </w:pPr>
          </w:p>
        </w:tc>
        <w:tc>
          <w:tcPr>
            <w:tcW w:w="1040" w:type="pct"/>
          </w:tcPr>
          <w:p w14:paraId="61A3423D" w14:textId="77777777" w:rsidR="00EA3AF3" w:rsidRPr="00B234A1" w:rsidRDefault="00EA3AF3" w:rsidP="004D40AA">
            <w:pPr>
              <w:rPr>
                <w:rFonts w:asciiTheme="majorHAnsi" w:hAnsiTheme="majorHAnsi"/>
                <w:sz w:val="20"/>
                <w:szCs w:val="20"/>
              </w:rPr>
            </w:pPr>
            <w:r w:rsidRPr="00B234A1">
              <w:rPr>
                <w:rFonts w:asciiTheme="majorHAnsi" w:hAnsiTheme="majorHAnsi"/>
                <w:sz w:val="20"/>
                <w:szCs w:val="20"/>
              </w:rPr>
              <w:t>Accorde de l’importance à une bonne présentation vis-à-vis d</w:t>
            </w:r>
            <w:r w:rsidR="004D40AA" w:rsidRPr="00B234A1">
              <w:rPr>
                <w:rFonts w:asciiTheme="majorHAnsi" w:hAnsiTheme="majorHAnsi"/>
                <w:sz w:val="20"/>
                <w:szCs w:val="20"/>
              </w:rPr>
              <w:t xml:space="preserve">es </w:t>
            </w:r>
            <w:r w:rsidRPr="00B234A1">
              <w:rPr>
                <w:rFonts w:asciiTheme="majorHAnsi" w:hAnsiTheme="majorHAnsi"/>
                <w:sz w:val="20"/>
                <w:szCs w:val="20"/>
              </w:rPr>
              <w:t>autres.</w:t>
            </w:r>
          </w:p>
        </w:tc>
        <w:tc>
          <w:tcPr>
            <w:tcW w:w="255" w:type="pct"/>
          </w:tcPr>
          <w:p w14:paraId="4F30F7B3" w14:textId="77777777" w:rsidR="00EA3AF3" w:rsidRPr="00B234A1" w:rsidRDefault="00EA3AF3" w:rsidP="00B76316">
            <w:pPr>
              <w:rPr>
                <w:rFonts w:asciiTheme="majorHAnsi" w:hAnsiTheme="majorHAnsi"/>
                <w:sz w:val="20"/>
                <w:szCs w:val="20"/>
              </w:rPr>
            </w:pPr>
          </w:p>
        </w:tc>
        <w:tc>
          <w:tcPr>
            <w:tcW w:w="277" w:type="pct"/>
          </w:tcPr>
          <w:p w14:paraId="249B6A31" w14:textId="77777777" w:rsidR="00EA3AF3" w:rsidRPr="00B234A1" w:rsidRDefault="00EA3AF3" w:rsidP="00B76316">
            <w:pPr>
              <w:rPr>
                <w:rFonts w:asciiTheme="majorHAnsi" w:hAnsiTheme="majorHAnsi"/>
                <w:sz w:val="20"/>
                <w:szCs w:val="20"/>
              </w:rPr>
            </w:pPr>
          </w:p>
        </w:tc>
        <w:tc>
          <w:tcPr>
            <w:tcW w:w="2618" w:type="pct"/>
          </w:tcPr>
          <w:p w14:paraId="79459D4F" w14:textId="77777777" w:rsidR="00EA3AF3" w:rsidRPr="00B234A1" w:rsidRDefault="00EA3AF3" w:rsidP="00B76316">
            <w:pPr>
              <w:rPr>
                <w:rFonts w:asciiTheme="majorHAnsi" w:hAnsiTheme="majorHAnsi"/>
                <w:sz w:val="20"/>
                <w:szCs w:val="20"/>
              </w:rPr>
            </w:pPr>
          </w:p>
          <w:p w14:paraId="7EB0D2C9" w14:textId="77777777" w:rsidR="00EA3AF3" w:rsidRPr="00B234A1" w:rsidRDefault="00EA3AF3" w:rsidP="00B76316">
            <w:pPr>
              <w:rPr>
                <w:rFonts w:asciiTheme="majorHAnsi" w:hAnsiTheme="majorHAnsi"/>
                <w:sz w:val="20"/>
                <w:szCs w:val="20"/>
              </w:rPr>
            </w:pPr>
          </w:p>
          <w:p w14:paraId="60936938" w14:textId="77777777" w:rsidR="00EA3AF3" w:rsidRPr="00B234A1" w:rsidRDefault="00EA3AF3" w:rsidP="00B76316">
            <w:pPr>
              <w:rPr>
                <w:rFonts w:asciiTheme="majorHAnsi" w:hAnsiTheme="majorHAnsi"/>
                <w:sz w:val="20"/>
                <w:szCs w:val="20"/>
              </w:rPr>
            </w:pPr>
          </w:p>
        </w:tc>
      </w:tr>
      <w:tr w:rsidR="00EA3AF3" w:rsidRPr="00B234A1" w14:paraId="1622734F" w14:textId="77777777" w:rsidTr="00EA3AF3">
        <w:trPr>
          <w:trHeight w:val="339"/>
        </w:trPr>
        <w:tc>
          <w:tcPr>
            <w:tcW w:w="810" w:type="pct"/>
          </w:tcPr>
          <w:p w14:paraId="1CCB1F80" w14:textId="77777777" w:rsidR="00EA3AF3" w:rsidRPr="00B234A1" w:rsidRDefault="00EA3AF3" w:rsidP="0080215A">
            <w:pPr>
              <w:rPr>
                <w:rFonts w:asciiTheme="majorHAnsi" w:hAnsiTheme="majorHAnsi"/>
                <w:sz w:val="20"/>
                <w:szCs w:val="20"/>
              </w:rPr>
            </w:pPr>
            <w:r w:rsidRPr="00B234A1">
              <w:rPr>
                <w:rFonts w:asciiTheme="majorHAnsi" w:hAnsiTheme="majorHAnsi"/>
                <w:sz w:val="20"/>
                <w:szCs w:val="20"/>
              </w:rPr>
              <w:t>Indépendant</w:t>
            </w:r>
          </w:p>
          <w:p w14:paraId="37843B9B" w14:textId="77777777" w:rsidR="00EA3AF3" w:rsidRPr="00B234A1" w:rsidRDefault="00EA3AF3" w:rsidP="0080215A">
            <w:pPr>
              <w:rPr>
                <w:rFonts w:asciiTheme="majorHAnsi" w:hAnsiTheme="majorHAnsi"/>
                <w:sz w:val="20"/>
                <w:szCs w:val="20"/>
              </w:rPr>
            </w:pPr>
          </w:p>
          <w:p w14:paraId="66EF756F" w14:textId="77777777" w:rsidR="00EA3AF3" w:rsidRPr="00B234A1" w:rsidRDefault="00EA3AF3" w:rsidP="0080215A">
            <w:pPr>
              <w:rPr>
                <w:rFonts w:asciiTheme="majorHAnsi" w:hAnsiTheme="majorHAnsi"/>
                <w:sz w:val="20"/>
                <w:szCs w:val="20"/>
              </w:rPr>
            </w:pPr>
          </w:p>
        </w:tc>
        <w:tc>
          <w:tcPr>
            <w:tcW w:w="1040" w:type="pct"/>
          </w:tcPr>
          <w:p w14:paraId="0B791226" w14:textId="77777777" w:rsidR="00EA3AF3" w:rsidRPr="00B234A1" w:rsidRDefault="00EA3AF3" w:rsidP="0080215A">
            <w:pPr>
              <w:rPr>
                <w:rFonts w:asciiTheme="majorHAnsi" w:hAnsiTheme="majorHAnsi"/>
                <w:sz w:val="20"/>
                <w:szCs w:val="20"/>
              </w:rPr>
            </w:pPr>
            <w:r w:rsidRPr="00B234A1">
              <w:rPr>
                <w:rFonts w:asciiTheme="majorHAnsi" w:hAnsiTheme="majorHAnsi"/>
                <w:sz w:val="20"/>
                <w:szCs w:val="20"/>
              </w:rPr>
              <w:t>Est capable d’accomplir ses tâches seul.</w:t>
            </w:r>
          </w:p>
        </w:tc>
        <w:tc>
          <w:tcPr>
            <w:tcW w:w="255" w:type="pct"/>
          </w:tcPr>
          <w:p w14:paraId="3EB9E1B8" w14:textId="77777777" w:rsidR="00EA3AF3" w:rsidRPr="00B234A1" w:rsidRDefault="00EA3AF3" w:rsidP="00B76316">
            <w:pPr>
              <w:rPr>
                <w:rFonts w:asciiTheme="majorHAnsi" w:hAnsiTheme="majorHAnsi"/>
                <w:sz w:val="20"/>
                <w:szCs w:val="20"/>
              </w:rPr>
            </w:pPr>
          </w:p>
        </w:tc>
        <w:tc>
          <w:tcPr>
            <w:tcW w:w="277" w:type="pct"/>
          </w:tcPr>
          <w:p w14:paraId="7C15263C" w14:textId="77777777" w:rsidR="00EA3AF3" w:rsidRPr="00B234A1" w:rsidRDefault="00EA3AF3" w:rsidP="00B76316">
            <w:pPr>
              <w:rPr>
                <w:rFonts w:asciiTheme="majorHAnsi" w:hAnsiTheme="majorHAnsi"/>
                <w:sz w:val="20"/>
                <w:szCs w:val="20"/>
              </w:rPr>
            </w:pPr>
          </w:p>
        </w:tc>
        <w:tc>
          <w:tcPr>
            <w:tcW w:w="2618" w:type="pct"/>
          </w:tcPr>
          <w:p w14:paraId="5268B632" w14:textId="77777777" w:rsidR="00EA3AF3" w:rsidRPr="00B234A1" w:rsidRDefault="00EA3AF3" w:rsidP="00B76316">
            <w:pPr>
              <w:rPr>
                <w:rFonts w:asciiTheme="majorHAnsi" w:hAnsiTheme="majorHAnsi"/>
                <w:sz w:val="20"/>
                <w:szCs w:val="20"/>
              </w:rPr>
            </w:pPr>
          </w:p>
        </w:tc>
      </w:tr>
      <w:tr w:rsidR="00EA3AF3" w:rsidRPr="001C79E8" w14:paraId="20AB58EF" w14:textId="77777777" w:rsidTr="00EA3AF3">
        <w:trPr>
          <w:trHeight w:val="339"/>
        </w:trPr>
        <w:tc>
          <w:tcPr>
            <w:tcW w:w="810" w:type="pct"/>
          </w:tcPr>
          <w:p w14:paraId="42AE5AB1" w14:textId="77777777" w:rsidR="00EA3AF3" w:rsidRPr="00B234A1" w:rsidRDefault="009F1998" w:rsidP="0080215A">
            <w:pPr>
              <w:rPr>
                <w:rFonts w:asciiTheme="majorHAnsi" w:hAnsiTheme="majorHAnsi"/>
                <w:sz w:val="20"/>
                <w:szCs w:val="20"/>
              </w:rPr>
            </w:pPr>
            <w:r w:rsidRPr="00B234A1">
              <w:rPr>
                <w:rFonts w:asciiTheme="majorHAnsi" w:hAnsiTheme="majorHAnsi"/>
                <w:sz w:val="20"/>
                <w:szCs w:val="20"/>
              </w:rPr>
              <w:t>Intelligence spatiale</w:t>
            </w:r>
          </w:p>
        </w:tc>
        <w:tc>
          <w:tcPr>
            <w:tcW w:w="1040" w:type="pct"/>
          </w:tcPr>
          <w:p w14:paraId="35DA0C99" w14:textId="77777777" w:rsidR="00EA3AF3" w:rsidRPr="00EF4B94" w:rsidRDefault="009F1998" w:rsidP="009F1998">
            <w:pPr>
              <w:rPr>
                <w:rFonts w:asciiTheme="majorHAnsi" w:hAnsiTheme="majorHAnsi"/>
                <w:sz w:val="20"/>
                <w:szCs w:val="20"/>
              </w:rPr>
            </w:pPr>
            <w:r w:rsidRPr="00B234A1">
              <w:rPr>
                <w:rFonts w:asciiTheme="majorHAnsi" w:hAnsiTheme="majorHAnsi"/>
                <w:sz w:val="20"/>
                <w:szCs w:val="20"/>
              </w:rPr>
              <w:t>Est capable de placer les voitures correctement et en fonction du planning et de l’itinéraire.</w:t>
            </w:r>
          </w:p>
        </w:tc>
        <w:tc>
          <w:tcPr>
            <w:tcW w:w="255" w:type="pct"/>
          </w:tcPr>
          <w:p w14:paraId="09220A53" w14:textId="77777777" w:rsidR="00EA3AF3" w:rsidRPr="001C79E8" w:rsidRDefault="00EA3AF3" w:rsidP="00B76316">
            <w:pPr>
              <w:rPr>
                <w:rFonts w:asciiTheme="majorHAnsi" w:hAnsiTheme="majorHAnsi"/>
                <w:sz w:val="20"/>
                <w:szCs w:val="20"/>
              </w:rPr>
            </w:pPr>
          </w:p>
        </w:tc>
        <w:tc>
          <w:tcPr>
            <w:tcW w:w="277" w:type="pct"/>
          </w:tcPr>
          <w:p w14:paraId="79F2C33A" w14:textId="77777777" w:rsidR="00EA3AF3" w:rsidRPr="001C79E8" w:rsidRDefault="00EA3AF3" w:rsidP="00B76316">
            <w:pPr>
              <w:rPr>
                <w:rFonts w:asciiTheme="majorHAnsi" w:hAnsiTheme="majorHAnsi"/>
                <w:sz w:val="20"/>
                <w:szCs w:val="20"/>
              </w:rPr>
            </w:pPr>
          </w:p>
        </w:tc>
        <w:tc>
          <w:tcPr>
            <w:tcW w:w="2618" w:type="pct"/>
          </w:tcPr>
          <w:p w14:paraId="7138874C" w14:textId="77777777" w:rsidR="00EA3AF3" w:rsidRPr="001C79E8" w:rsidRDefault="00EA3AF3" w:rsidP="00B76316">
            <w:pPr>
              <w:rPr>
                <w:rFonts w:asciiTheme="majorHAnsi" w:hAnsiTheme="majorHAnsi"/>
                <w:sz w:val="20"/>
                <w:szCs w:val="20"/>
              </w:rPr>
            </w:pPr>
          </w:p>
        </w:tc>
      </w:tr>
    </w:tbl>
    <w:p w14:paraId="687F9912" w14:textId="77777777" w:rsidR="00BA210A" w:rsidRPr="001C79E8" w:rsidRDefault="00BA210A" w:rsidP="002F29EA">
      <w:pPr>
        <w:rPr>
          <w:rFonts w:asciiTheme="majorHAnsi" w:hAnsiTheme="majorHAnsi"/>
          <w:sz w:val="20"/>
          <w:szCs w:val="20"/>
        </w:rPr>
      </w:pPr>
    </w:p>
    <w:sectPr w:rsidR="00BA210A" w:rsidRPr="001C79E8" w:rsidSect="000E70CC">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768CF" w14:textId="77777777" w:rsidR="00CE16B0" w:rsidRDefault="00CE16B0" w:rsidP="00F01EB5">
      <w:pPr>
        <w:spacing w:after="0" w:line="240" w:lineRule="auto"/>
      </w:pPr>
      <w:r>
        <w:separator/>
      </w:r>
    </w:p>
  </w:endnote>
  <w:endnote w:type="continuationSeparator" w:id="0">
    <w:p w14:paraId="27D5873A" w14:textId="77777777" w:rsidR="00CE16B0" w:rsidRDefault="00CE16B0" w:rsidP="00F01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337814"/>
      <w:docPartObj>
        <w:docPartGallery w:val="Page Numbers (Bottom of Page)"/>
        <w:docPartUnique/>
      </w:docPartObj>
    </w:sdtPr>
    <w:sdtEndPr/>
    <w:sdtContent>
      <w:p w14:paraId="45D15FD9" w14:textId="77777777" w:rsidR="00991A28" w:rsidRDefault="00991A28">
        <w:pPr>
          <w:pStyle w:val="Footer"/>
          <w:jc w:val="right"/>
        </w:pPr>
        <w:r>
          <w:fldChar w:fldCharType="begin"/>
        </w:r>
        <w:r>
          <w:instrText>PAGE   \* MERGEFORMAT</w:instrText>
        </w:r>
        <w:r>
          <w:fldChar w:fldCharType="separate"/>
        </w:r>
        <w:r w:rsidR="00837122" w:rsidRPr="00837122">
          <w:rPr>
            <w:noProof/>
            <w:lang w:val="nl-NL"/>
          </w:rPr>
          <w:t>1</w:t>
        </w:r>
        <w:r>
          <w:fldChar w:fldCharType="end"/>
        </w:r>
      </w:p>
    </w:sdtContent>
  </w:sdt>
  <w:p w14:paraId="0C56D503" w14:textId="77777777" w:rsidR="00991A28" w:rsidRDefault="00991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035FD" w14:textId="77777777" w:rsidR="00CE16B0" w:rsidRDefault="00CE16B0" w:rsidP="00F01EB5">
      <w:pPr>
        <w:spacing w:after="0" w:line="240" w:lineRule="auto"/>
      </w:pPr>
      <w:r>
        <w:separator/>
      </w:r>
    </w:p>
  </w:footnote>
  <w:footnote w:type="continuationSeparator" w:id="0">
    <w:p w14:paraId="7BB61EF7" w14:textId="77777777" w:rsidR="00CE16B0" w:rsidRDefault="00CE16B0" w:rsidP="00F01E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76D2"/>
    <w:multiLevelType w:val="hybridMultilevel"/>
    <w:tmpl w:val="5C1AB996"/>
    <w:lvl w:ilvl="0" w:tplc="F142117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854B71"/>
    <w:multiLevelType w:val="hybridMultilevel"/>
    <w:tmpl w:val="FA88D01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087431"/>
    <w:multiLevelType w:val="hybridMultilevel"/>
    <w:tmpl w:val="A1C0C75A"/>
    <w:lvl w:ilvl="0" w:tplc="26C6FEE4">
      <w:start w:val="1"/>
      <w:numFmt w:val="decimal"/>
      <w:lvlText w:val="%1."/>
      <w:lvlJc w:val="left"/>
      <w:pPr>
        <w:ind w:left="1080" w:hanging="360"/>
      </w:pPr>
      <w:rPr>
        <w:rFonts w:asciiTheme="majorHAnsi" w:hAnsiTheme="majorHAnsi" w:cstheme="minorBidi"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 w15:restartNumberingAfterBreak="0">
    <w:nsid w:val="14CD3D46"/>
    <w:multiLevelType w:val="hybridMultilevel"/>
    <w:tmpl w:val="1BEA2EEE"/>
    <w:lvl w:ilvl="0" w:tplc="26C6FEE4">
      <w:start w:val="1"/>
      <w:numFmt w:val="decimal"/>
      <w:lvlText w:val="%1."/>
      <w:lvlJc w:val="left"/>
      <w:pPr>
        <w:ind w:left="360" w:hanging="360"/>
      </w:pPr>
      <w:rPr>
        <w:rFonts w:asciiTheme="majorHAnsi" w:hAnsiTheme="majorHAnsi" w:cstheme="minorBidi"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16AD30B5"/>
    <w:multiLevelType w:val="hybridMultilevel"/>
    <w:tmpl w:val="8D3CDA82"/>
    <w:lvl w:ilvl="0" w:tplc="26C6FEE4">
      <w:start w:val="1"/>
      <w:numFmt w:val="decimal"/>
      <w:lvlText w:val="%1."/>
      <w:lvlJc w:val="left"/>
      <w:pPr>
        <w:ind w:left="720" w:hanging="360"/>
      </w:pPr>
      <w:rPr>
        <w:rFonts w:asciiTheme="majorHAnsi" w:hAnsiTheme="majorHAnsi" w:cstheme="minorBid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C977F76"/>
    <w:multiLevelType w:val="hybridMultilevel"/>
    <w:tmpl w:val="F2A07F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F896F8F"/>
    <w:multiLevelType w:val="hybridMultilevel"/>
    <w:tmpl w:val="37D2D5F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F9A03CD"/>
    <w:multiLevelType w:val="hybridMultilevel"/>
    <w:tmpl w:val="902A356A"/>
    <w:lvl w:ilvl="0" w:tplc="3508E6E6">
      <w:numFmt w:val="bullet"/>
      <w:lvlText w:val="-"/>
      <w:lvlJc w:val="left"/>
      <w:pPr>
        <w:ind w:left="720" w:hanging="360"/>
      </w:pPr>
      <w:rPr>
        <w:rFonts w:ascii="Cambria" w:eastAsiaTheme="minorHAnsi" w:hAnsi="Cambr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5170BD8"/>
    <w:multiLevelType w:val="hybridMultilevel"/>
    <w:tmpl w:val="211C944A"/>
    <w:lvl w:ilvl="0" w:tplc="08130019">
      <w:start w:val="1"/>
      <w:numFmt w:val="lowerLetter"/>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25515889"/>
    <w:multiLevelType w:val="hybridMultilevel"/>
    <w:tmpl w:val="960256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B5B026F"/>
    <w:multiLevelType w:val="hybridMultilevel"/>
    <w:tmpl w:val="022EF4AE"/>
    <w:lvl w:ilvl="0" w:tplc="F142117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E215BD5"/>
    <w:multiLevelType w:val="hybridMultilevel"/>
    <w:tmpl w:val="6BB2E2B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FC30513"/>
    <w:multiLevelType w:val="hybridMultilevel"/>
    <w:tmpl w:val="22928F76"/>
    <w:lvl w:ilvl="0" w:tplc="08130019">
      <w:start w:val="1"/>
      <w:numFmt w:val="lowerLetter"/>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35B3474C"/>
    <w:multiLevelType w:val="hybridMultilevel"/>
    <w:tmpl w:val="F4C85FD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7C23DB7"/>
    <w:multiLevelType w:val="hybridMultilevel"/>
    <w:tmpl w:val="C5ACFDEA"/>
    <w:lvl w:ilvl="0" w:tplc="3B8A9B98">
      <w:numFmt w:val="bullet"/>
      <w:lvlText w:val="-"/>
      <w:lvlJc w:val="left"/>
      <w:pPr>
        <w:ind w:left="720" w:hanging="360"/>
      </w:pPr>
      <w:rPr>
        <w:rFonts w:ascii="Cambria" w:eastAsiaTheme="minorHAnsi" w:hAnsi="Cambr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DBE5BD8"/>
    <w:multiLevelType w:val="hybridMultilevel"/>
    <w:tmpl w:val="7E087B68"/>
    <w:lvl w:ilvl="0" w:tplc="F142117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4581B73"/>
    <w:multiLevelType w:val="hybridMultilevel"/>
    <w:tmpl w:val="E6028ABE"/>
    <w:lvl w:ilvl="0" w:tplc="7E0AC7C8">
      <w:start w:val="2"/>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67D6C72"/>
    <w:multiLevelType w:val="hybridMultilevel"/>
    <w:tmpl w:val="73669B1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7490400"/>
    <w:multiLevelType w:val="hybridMultilevel"/>
    <w:tmpl w:val="3710B1D2"/>
    <w:lvl w:ilvl="0" w:tplc="F142117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8D852EC"/>
    <w:multiLevelType w:val="hybridMultilevel"/>
    <w:tmpl w:val="5930F9B4"/>
    <w:lvl w:ilvl="0" w:tplc="0BDA0D7A">
      <w:numFmt w:val="bullet"/>
      <w:lvlText w:val="-"/>
      <w:lvlJc w:val="left"/>
      <w:pPr>
        <w:ind w:left="720" w:hanging="360"/>
      </w:pPr>
      <w:rPr>
        <w:rFonts w:ascii="Cambria" w:eastAsiaTheme="minorHAnsi" w:hAnsi="Cambr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B09519D"/>
    <w:multiLevelType w:val="hybridMultilevel"/>
    <w:tmpl w:val="8CECB516"/>
    <w:lvl w:ilvl="0" w:tplc="F142117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2944C4D"/>
    <w:multiLevelType w:val="hybridMultilevel"/>
    <w:tmpl w:val="B10EE040"/>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15:restartNumberingAfterBreak="0">
    <w:nsid w:val="544525ED"/>
    <w:multiLevelType w:val="hybridMultilevel"/>
    <w:tmpl w:val="5938329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8015F58"/>
    <w:multiLevelType w:val="hybridMultilevel"/>
    <w:tmpl w:val="2172802A"/>
    <w:lvl w:ilvl="0" w:tplc="26C6FEE4">
      <w:start w:val="1"/>
      <w:numFmt w:val="decimal"/>
      <w:lvlText w:val="%1."/>
      <w:lvlJc w:val="left"/>
      <w:pPr>
        <w:ind w:left="720" w:hanging="360"/>
      </w:pPr>
      <w:rPr>
        <w:rFonts w:asciiTheme="majorHAnsi" w:hAnsiTheme="majorHAnsi" w:cstheme="minorBid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D8E55AF"/>
    <w:multiLevelType w:val="hybridMultilevel"/>
    <w:tmpl w:val="7D082B46"/>
    <w:lvl w:ilvl="0" w:tplc="08130019">
      <w:start w:val="1"/>
      <w:numFmt w:val="lowerLetter"/>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5FC4287B"/>
    <w:multiLevelType w:val="hybridMultilevel"/>
    <w:tmpl w:val="486470EA"/>
    <w:lvl w:ilvl="0" w:tplc="F142117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7A876E2"/>
    <w:multiLevelType w:val="hybridMultilevel"/>
    <w:tmpl w:val="200E1B8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A394A2A"/>
    <w:multiLevelType w:val="hybridMultilevel"/>
    <w:tmpl w:val="E89C56F4"/>
    <w:lvl w:ilvl="0" w:tplc="F1421172">
      <w:numFmt w:val="bullet"/>
      <w:lvlText w:val="-"/>
      <w:lvlJc w:val="left"/>
      <w:pPr>
        <w:ind w:left="1080" w:hanging="360"/>
      </w:pPr>
      <w:rPr>
        <w:rFonts w:ascii="Calibri" w:eastAsia="Calibri" w:hAnsi="Calibri"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15:restartNumberingAfterBreak="0">
    <w:nsid w:val="6BA437E6"/>
    <w:multiLevelType w:val="hybridMultilevel"/>
    <w:tmpl w:val="399694EC"/>
    <w:lvl w:ilvl="0" w:tplc="26C6FEE4">
      <w:start w:val="1"/>
      <w:numFmt w:val="decimal"/>
      <w:lvlText w:val="%1."/>
      <w:lvlJc w:val="left"/>
      <w:pPr>
        <w:ind w:left="720" w:hanging="360"/>
      </w:pPr>
      <w:rPr>
        <w:rFonts w:asciiTheme="majorHAnsi" w:hAnsiTheme="majorHAnsi" w:cstheme="minorBid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4C86533"/>
    <w:multiLevelType w:val="hybridMultilevel"/>
    <w:tmpl w:val="8708C0F2"/>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0" w15:restartNumberingAfterBreak="0">
    <w:nsid w:val="79F87C82"/>
    <w:multiLevelType w:val="hybridMultilevel"/>
    <w:tmpl w:val="31447FDA"/>
    <w:lvl w:ilvl="0" w:tplc="08130019">
      <w:start w:val="1"/>
      <w:numFmt w:val="lowerLetter"/>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7A920DCB"/>
    <w:multiLevelType w:val="hybridMultilevel"/>
    <w:tmpl w:val="A9780AD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A9B50F8"/>
    <w:multiLevelType w:val="hybridMultilevel"/>
    <w:tmpl w:val="94783078"/>
    <w:lvl w:ilvl="0" w:tplc="08130019">
      <w:start w:val="1"/>
      <w:numFmt w:val="lowerLetter"/>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7C7F6001"/>
    <w:multiLevelType w:val="hybridMultilevel"/>
    <w:tmpl w:val="BACA529C"/>
    <w:lvl w:ilvl="0" w:tplc="42C625EE">
      <w:numFmt w:val="bullet"/>
      <w:lvlText w:val="-"/>
      <w:lvlJc w:val="left"/>
      <w:pPr>
        <w:ind w:left="720" w:hanging="360"/>
      </w:pPr>
      <w:rPr>
        <w:rFonts w:ascii="Calibri" w:eastAsia="Calibri" w:hAnsi="Calibri"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CDE308B"/>
    <w:multiLevelType w:val="hybridMultilevel"/>
    <w:tmpl w:val="843EBBE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22"/>
  </w:num>
  <w:num w:numId="4">
    <w:abstractNumId w:val="28"/>
  </w:num>
  <w:num w:numId="5">
    <w:abstractNumId w:val="4"/>
  </w:num>
  <w:num w:numId="6">
    <w:abstractNumId w:val="29"/>
  </w:num>
  <w:num w:numId="7">
    <w:abstractNumId w:val="18"/>
  </w:num>
  <w:num w:numId="8">
    <w:abstractNumId w:val="30"/>
  </w:num>
  <w:num w:numId="9">
    <w:abstractNumId w:val="25"/>
  </w:num>
  <w:num w:numId="10">
    <w:abstractNumId w:val="8"/>
  </w:num>
  <w:num w:numId="11">
    <w:abstractNumId w:val="10"/>
  </w:num>
  <w:num w:numId="12">
    <w:abstractNumId w:val="2"/>
  </w:num>
  <w:num w:numId="13">
    <w:abstractNumId w:val="21"/>
  </w:num>
  <w:num w:numId="14">
    <w:abstractNumId w:val="15"/>
  </w:num>
  <w:num w:numId="15">
    <w:abstractNumId w:val="24"/>
  </w:num>
  <w:num w:numId="16">
    <w:abstractNumId w:val="27"/>
  </w:num>
  <w:num w:numId="17">
    <w:abstractNumId w:val="12"/>
  </w:num>
  <w:num w:numId="18">
    <w:abstractNumId w:val="0"/>
  </w:num>
  <w:num w:numId="19">
    <w:abstractNumId w:val="32"/>
  </w:num>
  <w:num w:numId="20">
    <w:abstractNumId w:val="23"/>
  </w:num>
  <w:num w:numId="21">
    <w:abstractNumId w:val="3"/>
  </w:num>
  <w:num w:numId="22">
    <w:abstractNumId w:val="7"/>
  </w:num>
  <w:num w:numId="23">
    <w:abstractNumId w:val="33"/>
  </w:num>
  <w:num w:numId="24">
    <w:abstractNumId w:val="34"/>
  </w:num>
  <w:num w:numId="25">
    <w:abstractNumId w:val="17"/>
  </w:num>
  <w:num w:numId="26">
    <w:abstractNumId w:val="13"/>
  </w:num>
  <w:num w:numId="27">
    <w:abstractNumId w:val="31"/>
  </w:num>
  <w:num w:numId="28">
    <w:abstractNumId w:val="1"/>
  </w:num>
  <w:num w:numId="29">
    <w:abstractNumId w:val="26"/>
  </w:num>
  <w:num w:numId="30">
    <w:abstractNumId w:val="6"/>
  </w:num>
  <w:num w:numId="31">
    <w:abstractNumId w:val="5"/>
  </w:num>
  <w:num w:numId="32">
    <w:abstractNumId w:val="16"/>
  </w:num>
  <w:num w:numId="33">
    <w:abstractNumId w:val="9"/>
  </w:num>
  <w:num w:numId="34">
    <w:abstractNumId w:val="14"/>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8E0"/>
    <w:rsid w:val="000041A6"/>
    <w:rsid w:val="00017304"/>
    <w:rsid w:val="000209EE"/>
    <w:rsid w:val="00023ADA"/>
    <w:rsid w:val="00033239"/>
    <w:rsid w:val="0003350E"/>
    <w:rsid w:val="00034F88"/>
    <w:rsid w:val="000470C1"/>
    <w:rsid w:val="000473C0"/>
    <w:rsid w:val="00056AAA"/>
    <w:rsid w:val="00073AAB"/>
    <w:rsid w:val="0007554D"/>
    <w:rsid w:val="00085CD9"/>
    <w:rsid w:val="000A0519"/>
    <w:rsid w:val="000A645F"/>
    <w:rsid w:val="000C211C"/>
    <w:rsid w:val="000C65D7"/>
    <w:rsid w:val="000C6E90"/>
    <w:rsid w:val="000D197A"/>
    <w:rsid w:val="000D1FD6"/>
    <w:rsid w:val="000D28DF"/>
    <w:rsid w:val="000E05A4"/>
    <w:rsid w:val="000E338A"/>
    <w:rsid w:val="000E70CC"/>
    <w:rsid w:val="00102710"/>
    <w:rsid w:val="00104529"/>
    <w:rsid w:val="00107BB0"/>
    <w:rsid w:val="00112BA7"/>
    <w:rsid w:val="001137B2"/>
    <w:rsid w:val="00115FEF"/>
    <w:rsid w:val="00134465"/>
    <w:rsid w:val="001351AF"/>
    <w:rsid w:val="00136298"/>
    <w:rsid w:val="00141B59"/>
    <w:rsid w:val="0015204A"/>
    <w:rsid w:val="0016165C"/>
    <w:rsid w:val="00166FCC"/>
    <w:rsid w:val="0017039B"/>
    <w:rsid w:val="00173066"/>
    <w:rsid w:val="00181A27"/>
    <w:rsid w:val="00194DE3"/>
    <w:rsid w:val="0019678F"/>
    <w:rsid w:val="001B51F9"/>
    <w:rsid w:val="001C617D"/>
    <w:rsid w:val="001C79E8"/>
    <w:rsid w:val="001D5AEA"/>
    <w:rsid w:val="001E266B"/>
    <w:rsid w:val="00201292"/>
    <w:rsid w:val="00211868"/>
    <w:rsid w:val="00213A4C"/>
    <w:rsid w:val="00216347"/>
    <w:rsid w:val="0023601E"/>
    <w:rsid w:val="00237DCF"/>
    <w:rsid w:val="002403E4"/>
    <w:rsid w:val="00240DF2"/>
    <w:rsid w:val="002502AA"/>
    <w:rsid w:val="00257B5D"/>
    <w:rsid w:val="00271E09"/>
    <w:rsid w:val="00284118"/>
    <w:rsid w:val="00286C59"/>
    <w:rsid w:val="00286E47"/>
    <w:rsid w:val="002942CB"/>
    <w:rsid w:val="002B3173"/>
    <w:rsid w:val="002B609D"/>
    <w:rsid w:val="002E3CD9"/>
    <w:rsid w:val="002F29EA"/>
    <w:rsid w:val="003013B5"/>
    <w:rsid w:val="00321B72"/>
    <w:rsid w:val="00323956"/>
    <w:rsid w:val="003327A2"/>
    <w:rsid w:val="00345ED9"/>
    <w:rsid w:val="00347A47"/>
    <w:rsid w:val="0037076E"/>
    <w:rsid w:val="00380893"/>
    <w:rsid w:val="003844A0"/>
    <w:rsid w:val="00387C8B"/>
    <w:rsid w:val="003918AF"/>
    <w:rsid w:val="003A77F3"/>
    <w:rsid w:val="003B0D2C"/>
    <w:rsid w:val="003B30F9"/>
    <w:rsid w:val="003B59DD"/>
    <w:rsid w:val="003C1BF8"/>
    <w:rsid w:val="003D2AD7"/>
    <w:rsid w:val="003D5DE4"/>
    <w:rsid w:val="003F08AC"/>
    <w:rsid w:val="003F4252"/>
    <w:rsid w:val="003F7A42"/>
    <w:rsid w:val="00405EBE"/>
    <w:rsid w:val="00406F10"/>
    <w:rsid w:val="00412533"/>
    <w:rsid w:val="00414921"/>
    <w:rsid w:val="004153AD"/>
    <w:rsid w:val="004161E5"/>
    <w:rsid w:val="004162D3"/>
    <w:rsid w:val="00420E12"/>
    <w:rsid w:val="00421B5E"/>
    <w:rsid w:val="00424B01"/>
    <w:rsid w:val="00425B73"/>
    <w:rsid w:val="0043069E"/>
    <w:rsid w:val="004566E8"/>
    <w:rsid w:val="00474704"/>
    <w:rsid w:val="004D0E80"/>
    <w:rsid w:val="004D40AA"/>
    <w:rsid w:val="004E00D2"/>
    <w:rsid w:val="004E1CBF"/>
    <w:rsid w:val="004E5A7D"/>
    <w:rsid w:val="004E6C6F"/>
    <w:rsid w:val="004F4B11"/>
    <w:rsid w:val="004F5F31"/>
    <w:rsid w:val="00522680"/>
    <w:rsid w:val="00531F83"/>
    <w:rsid w:val="00533E98"/>
    <w:rsid w:val="005440B0"/>
    <w:rsid w:val="00555BEF"/>
    <w:rsid w:val="0056369D"/>
    <w:rsid w:val="00571D88"/>
    <w:rsid w:val="00580ABF"/>
    <w:rsid w:val="00581BCC"/>
    <w:rsid w:val="00583851"/>
    <w:rsid w:val="005858FB"/>
    <w:rsid w:val="00586A83"/>
    <w:rsid w:val="00591198"/>
    <w:rsid w:val="00591BCA"/>
    <w:rsid w:val="005B7036"/>
    <w:rsid w:val="005D2EA3"/>
    <w:rsid w:val="005D3B43"/>
    <w:rsid w:val="005D680C"/>
    <w:rsid w:val="005E2E44"/>
    <w:rsid w:val="005E35D3"/>
    <w:rsid w:val="005F0C7E"/>
    <w:rsid w:val="0060315E"/>
    <w:rsid w:val="0060582B"/>
    <w:rsid w:val="00626041"/>
    <w:rsid w:val="00643601"/>
    <w:rsid w:val="00645D27"/>
    <w:rsid w:val="006518E2"/>
    <w:rsid w:val="00651D30"/>
    <w:rsid w:val="006549DF"/>
    <w:rsid w:val="00672D81"/>
    <w:rsid w:val="00677265"/>
    <w:rsid w:val="006815B6"/>
    <w:rsid w:val="0069566F"/>
    <w:rsid w:val="0069620D"/>
    <w:rsid w:val="006B21B3"/>
    <w:rsid w:val="006B37D7"/>
    <w:rsid w:val="006C4CBE"/>
    <w:rsid w:val="006C599D"/>
    <w:rsid w:val="006D01F0"/>
    <w:rsid w:val="006D7373"/>
    <w:rsid w:val="006E5E4F"/>
    <w:rsid w:val="006F2DE0"/>
    <w:rsid w:val="00714507"/>
    <w:rsid w:val="00733838"/>
    <w:rsid w:val="00737398"/>
    <w:rsid w:val="00742EEC"/>
    <w:rsid w:val="00745C62"/>
    <w:rsid w:val="00761CF9"/>
    <w:rsid w:val="00793C36"/>
    <w:rsid w:val="007A083C"/>
    <w:rsid w:val="007A5ABA"/>
    <w:rsid w:val="007A5C8C"/>
    <w:rsid w:val="007B3055"/>
    <w:rsid w:val="007B31F8"/>
    <w:rsid w:val="007C568E"/>
    <w:rsid w:val="007D4A73"/>
    <w:rsid w:val="007E34B7"/>
    <w:rsid w:val="007E4F58"/>
    <w:rsid w:val="008011D9"/>
    <w:rsid w:val="00810ACC"/>
    <w:rsid w:val="008138A8"/>
    <w:rsid w:val="00821308"/>
    <w:rsid w:val="008222AC"/>
    <w:rsid w:val="008264D8"/>
    <w:rsid w:val="00834593"/>
    <w:rsid w:val="00837122"/>
    <w:rsid w:val="00847ED8"/>
    <w:rsid w:val="00851001"/>
    <w:rsid w:val="00852FCC"/>
    <w:rsid w:val="0085634C"/>
    <w:rsid w:val="008572C0"/>
    <w:rsid w:val="0089266A"/>
    <w:rsid w:val="00892E17"/>
    <w:rsid w:val="008931D4"/>
    <w:rsid w:val="008A264A"/>
    <w:rsid w:val="008B7514"/>
    <w:rsid w:val="008B78CB"/>
    <w:rsid w:val="008C7B13"/>
    <w:rsid w:val="008D3C32"/>
    <w:rsid w:val="008F5A76"/>
    <w:rsid w:val="00920426"/>
    <w:rsid w:val="00927A8F"/>
    <w:rsid w:val="00934F90"/>
    <w:rsid w:val="00941B3C"/>
    <w:rsid w:val="00942BAF"/>
    <w:rsid w:val="00942E9F"/>
    <w:rsid w:val="00952C86"/>
    <w:rsid w:val="00954979"/>
    <w:rsid w:val="0095560A"/>
    <w:rsid w:val="0096080D"/>
    <w:rsid w:val="009635E0"/>
    <w:rsid w:val="009656AC"/>
    <w:rsid w:val="00982A79"/>
    <w:rsid w:val="0098521C"/>
    <w:rsid w:val="00991A28"/>
    <w:rsid w:val="00994A64"/>
    <w:rsid w:val="009A0B52"/>
    <w:rsid w:val="009A3B3D"/>
    <w:rsid w:val="009A4FEA"/>
    <w:rsid w:val="009A685A"/>
    <w:rsid w:val="009B6AD1"/>
    <w:rsid w:val="009C2CEB"/>
    <w:rsid w:val="009F1998"/>
    <w:rsid w:val="009F44DD"/>
    <w:rsid w:val="00A109C3"/>
    <w:rsid w:val="00A14212"/>
    <w:rsid w:val="00A2772B"/>
    <w:rsid w:val="00A27F20"/>
    <w:rsid w:val="00A31B48"/>
    <w:rsid w:val="00A50899"/>
    <w:rsid w:val="00A54971"/>
    <w:rsid w:val="00A65267"/>
    <w:rsid w:val="00A66632"/>
    <w:rsid w:val="00A719F6"/>
    <w:rsid w:val="00A83901"/>
    <w:rsid w:val="00A9013D"/>
    <w:rsid w:val="00A90431"/>
    <w:rsid w:val="00A90B03"/>
    <w:rsid w:val="00A91E68"/>
    <w:rsid w:val="00A97BAA"/>
    <w:rsid w:val="00AB2066"/>
    <w:rsid w:val="00AB5CF2"/>
    <w:rsid w:val="00AD567C"/>
    <w:rsid w:val="00AD7980"/>
    <w:rsid w:val="00AE3E79"/>
    <w:rsid w:val="00B07375"/>
    <w:rsid w:val="00B234A1"/>
    <w:rsid w:val="00B24135"/>
    <w:rsid w:val="00B24C04"/>
    <w:rsid w:val="00B2529E"/>
    <w:rsid w:val="00B25682"/>
    <w:rsid w:val="00B3617B"/>
    <w:rsid w:val="00B365A9"/>
    <w:rsid w:val="00B554DA"/>
    <w:rsid w:val="00B571FE"/>
    <w:rsid w:val="00B6071D"/>
    <w:rsid w:val="00B6431C"/>
    <w:rsid w:val="00B74A7E"/>
    <w:rsid w:val="00B76316"/>
    <w:rsid w:val="00B766A7"/>
    <w:rsid w:val="00B809C0"/>
    <w:rsid w:val="00B9392F"/>
    <w:rsid w:val="00BA210A"/>
    <w:rsid w:val="00BA321E"/>
    <w:rsid w:val="00BC2009"/>
    <w:rsid w:val="00BC411C"/>
    <w:rsid w:val="00BC4BA6"/>
    <w:rsid w:val="00BD72E4"/>
    <w:rsid w:val="00BE0A03"/>
    <w:rsid w:val="00BE6CB3"/>
    <w:rsid w:val="00C11246"/>
    <w:rsid w:val="00C20EC3"/>
    <w:rsid w:val="00C3097A"/>
    <w:rsid w:val="00C3191D"/>
    <w:rsid w:val="00C31ADF"/>
    <w:rsid w:val="00C37A35"/>
    <w:rsid w:val="00C428C9"/>
    <w:rsid w:val="00C50165"/>
    <w:rsid w:val="00C63240"/>
    <w:rsid w:val="00C651F1"/>
    <w:rsid w:val="00C744FC"/>
    <w:rsid w:val="00C74C11"/>
    <w:rsid w:val="00C779CF"/>
    <w:rsid w:val="00C80EE4"/>
    <w:rsid w:val="00C8126B"/>
    <w:rsid w:val="00C86A26"/>
    <w:rsid w:val="00CA193E"/>
    <w:rsid w:val="00CA5CCC"/>
    <w:rsid w:val="00CD6613"/>
    <w:rsid w:val="00CE16B0"/>
    <w:rsid w:val="00CE4814"/>
    <w:rsid w:val="00CE5095"/>
    <w:rsid w:val="00CF5DD8"/>
    <w:rsid w:val="00D071B0"/>
    <w:rsid w:val="00D13B23"/>
    <w:rsid w:val="00D21280"/>
    <w:rsid w:val="00D26804"/>
    <w:rsid w:val="00D45685"/>
    <w:rsid w:val="00D56431"/>
    <w:rsid w:val="00D81E87"/>
    <w:rsid w:val="00D824EC"/>
    <w:rsid w:val="00D878E0"/>
    <w:rsid w:val="00D944BB"/>
    <w:rsid w:val="00D9596C"/>
    <w:rsid w:val="00D965E6"/>
    <w:rsid w:val="00DB056B"/>
    <w:rsid w:val="00DC3E8B"/>
    <w:rsid w:val="00DD50AD"/>
    <w:rsid w:val="00E011A1"/>
    <w:rsid w:val="00E0225F"/>
    <w:rsid w:val="00E03988"/>
    <w:rsid w:val="00E21929"/>
    <w:rsid w:val="00E30BEC"/>
    <w:rsid w:val="00E30D51"/>
    <w:rsid w:val="00E4446E"/>
    <w:rsid w:val="00E467B8"/>
    <w:rsid w:val="00E528DA"/>
    <w:rsid w:val="00E62032"/>
    <w:rsid w:val="00E75597"/>
    <w:rsid w:val="00E83CFE"/>
    <w:rsid w:val="00EA379C"/>
    <w:rsid w:val="00EA3AF3"/>
    <w:rsid w:val="00EB7534"/>
    <w:rsid w:val="00EC3305"/>
    <w:rsid w:val="00EC427E"/>
    <w:rsid w:val="00EC4C28"/>
    <w:rsid w:val="00EE195B"/>
    <w:rsid w:val="00EE5071"/>
    <w:rsid w:val="00F010EF"/>
    <w:rsid w:val="00F01EB5"/>
    <w:rsid w:val="00F041BB"/>
    <w:rsid w:val="00F1774E"/>
    <w:rsid w:val="00F25613"/>
    <w:rsid w:val="00F32983"/>
    <w:rsid w:val="00F3409A"/>
    <w:rsid w:val="00F360AF"/>
    <w:rsid w:val="00F52A7F"/>
    <w:rsid w:val="00F5657F"/>
    <w:rsid w:val="00F7709D"/>
    <w:rsid w:val="00F812E7"/>
    <w:rsid w:val="00F92B6B"/>
    <w:rsid w:val="00F96454"/>
    <w:rsid w:val="00F96992"/>
    <w:rsid w:val="00FB70F8"/>
    <w:rsid w:val="00FC0435"/>
    <w:rsid w:val="00FE1B50"/>
    <w:rsid w:val="00FF1A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092C2"/>
  <w15:docId w15:val="{F013045F-5AD3-460A-A2EC-F626E098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3C0"/>
    <w:pPr>
      <w:ind w:left="720"/>
      <w:contextualSpacing/>
    </w:pPr>
  </w:style>
  <w:style w:type="paragraph" w:styleId="BalloonText">
    <w:name w:val="Balloon Text"/>
    <w:basedOn w:val="Normal"/>
    <w:link w:val="BalloonTextChar"/>
    <w:uiPriority w:val="99"/>
    <w:semiHidden/>
    <w:unhideWhenUsed/>
    <w:rsid w:val="00A71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9F6"/>
    <w:rPr>
      <w:rFonts w:ascii="Tahoma" w:hAnsi="Tahoma" w:cs="Tahoma"/>
      <w:sz w:val="16"/>
      <w:szCs w:val="16"/>
    </w:rPr>
  </w:style>
  <w:style w:type="character" w:styleId="PlaceholderText">
    <w:name w:val="Placeholder Text"/>
    <w:basedOn w:val="DefaultParagraphFont"/>
    <w:uiPriority w:val="99"/>
    <w:semiHidden/>
    <w:rsid w:val="000E70CC"/>
    <w:rPr>
      <w:color w:val="808080"/>
    </w:rPr>
  </w:style>
  <w:style w:type="paragraph" w:styleId="NoSpacing">
    <w:name w:val="No Spacing"/>
    <w:uiPriority w:val="1"/>
    <w:qFormat/>
    <w:rsid w:val="005D3B4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F01E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1EB5"/>
  </w:style>
  <w:style w:type="paragraph" w:styleId="Footer">
    <w:name w:val="footer"/>
    <w:basedOn w:val="Normal"/>
    <w:link w:val="FooterChar"/>
    <w:uiPriority w:val="99"/>
    <w:unhideWhenUsed/>
    <w:rsid w:val="00F01E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1EB5"/>
  </w:style>
  <w:style w:type="character" w:styleId="CommentReference">
    <w:name w:val="annotation reference"/>
    <w:basedOn w:val="DefaultParagraphFont"/>
    <w:uiPriority w:val="99"/>
    <w:semiHidden/>
    <w:unhideWhenUsed/>
    <w:rsid w:val="00136298"/>
    <w:rPr>
      <w:sz w:val="16"/>
      <w:szCs w:val="16"/>
    </w:rPr>
  </w:style>
  <w:style w:type="paragraph" w:styleId="CommentText">
    <w:name w:val="annotation text"/>
    <w:basedOn w:val="Normal"/>
    <w:link w:val="CommentTextChar"/>
    <w:uiPriority w:val="99"/>
    <w:semiHidden/>
    <w:unhideWhenUsed/>
    <w:rsid w:val="00136298"/>
    <w:pPr>
      <w:spacing w:line="240" w:lineRule="auto"/>
    </w:pPr>
    <w:rPr>
      <w:sz w:val="20"/>
      <w:szCs w:val="20"/>
    </w:rPr>
  </w:style>
  <w:style w:type="character" w:customStyle="1" w:styleId="CommentTextChar">
    <w:name w:val="Comment Text Char"/>
    <w:basedOn w:val="DefaultParagraphFont"/>
    <w:link w:val="CommentText"/>
    <w:uiPriority w:val="99"/>
    <w:semiHidden/>
    <w:rsid w:val="00136298"/>
    <w:rPr>
      <w:sz w:val="20"/>
      <w:szCs w:val="20"/>
    </w:rPr>
  </w:style>
  <w:style w:type="paragraph" w:styleId="CommentSubject">
    <w:name w:val="annotation subject"/>
    <w:basedOn w:val="CommentText"/>
    <w:next w:val="CommentText"/>
    <w:link w:val="CommentSubjectChar"/>
    <w:uiPriority w:val="99"/>
    <w:semiHidden/>
    <w:unhideWhenUsed/>
    <w:rsid w:val="00136298"/>
    <w:rPr>
      <w:b/>
      <w:bCs/>
    </w:rPr>
  </w:style>
  <w:style w:type="character" w:customStyle="1" w:styleId="CommentSubjectChar">
    <w:name w:val="Comment Subject Char"/>
    <w:basedOn w:val="CommentTextChar"/>
    <w:link w:val="CommentSubject"/>
    <w:uiPriority w:val="99"/>
    <w:semiHidden/>
    <w:rsid w:val="001362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E990E03B6C29428CDCA88A2C21002F" ma:contentTypeVersion="11" ma:contentTypeDescription="Een nieuw document maken." ma:contentTypeScope="" ma:versionID="1e4a05607110b8894ed15fa1b87194b4">
  <xsd:schema xmlns:xsd="http://www.w3.org/2001/XMLSchema" xmlns:xs="http://www.w3.org/2001/XMLSchema" xmlns:p="http://schemas.microsoft.com/office/2006/metadata/properties" xmlns:ns3="0c1c1588-0fca-4452-9dc4-d48a32bb1ef2" xmlns:ns4="cafe6e9b-0ece-4c65-b721-e8d0d7160500" targetNamespace="http://schemas.microsoft.com/office/2006/metadata/properties" ma:root="true" ma:fieldsID="6a6136dac990916aa3135e7f582a4f6b" ns3:_="" ns4:_="">
    <xsd:import namespace="0c1c1588-0fca-4452-9dc4-d48a32bb1ef2"/>
    <xsd:import namespace="cafe6e9b-0ece-4c65-b721-e8d0d716050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c1588-0fca-4452-9dc4-d48a32bb1e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fe6e9b-0ece-4c65-b721-e8d0d7160500"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F2079-5FA2-4CA3-9DE3-B2B1B8410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c1588-0fca-4452-9dc4-d48a32bb1ef2"/>
    <ds:schemaRef ds:uri="cafe6e9b-0ece-4c65-b721-e8d0d7160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979DE-75EB-494B-9B33-6C3763675581}">
  <ds:schemaRefs>
    <ds:schemaRef ds:uri="http://schemas.microsoft.com/sharepoint/v3/contenttype/forms"/>
  </ds:schemaRefs>
</ds:datastoreItem>
</file>

<file path=customXml/itemProps3.xml><?xml version="1.0" encoding="utf-8"?>
<ds:datastoreItem xmlns:ds="http://schemas.openxmlformats.org/officeDocument/2006/customXml" ds:itemID="{29ED35D3-5A0E-4F11-9895-E870643009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D4379B-8B2B-4785-B0E8-3A28B8C9B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1421</Words>
  <Characters>8103</Characters>
  <Application>Microsoft Office Word</Application>
  <DocSecurity>4</DocSecurity>
  <Lines>67</Lines>
  <Paragraphs>19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Gadeyne</dc:creator>
  <cp:lastModifiedBy>Philippe Goovaerts</cp:lastModifiedBy>
  <cp:revision>2</cp:revision>
  <cp:lastPrinted>2014-04-28T08:40:00Z</cp:lastPrinted>
  <dcterms:created xsi:type="dcterms:W3CDTF">2020-03-31T08:58:00Z</dcterms:created>
  <dcterms:modified xsi:type="dcterms:W3CDTF">2020-03-31T08:58:00Z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0x010100F8E990E03B6C29428CDCA88A2C21002F</vt:lpwstr>
  </property>
</Properties>
</file>